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93C50" w14:textId="77777777" w:rsidR="00520279" w:rsidRPr="00286ED4" w:rsidRDefault="00AC040E" w:rsidP="00C91E97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237B8C20" w14:textId="77777777" w:rsidR="00F7499B" w:rsidRDefault="002F1ACB" w:rsidP="002F1ACB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 w:rsidRPr="0005025C">
        <w:rPr>
          <w:rFonts w:cs="Arial"/>
          <w:b/>
          <w:color w:val="808080"/>
          <w:szCs w:val="20"/>
          <w:lang w:eastAsia="hu-HU"/>
        </w:rPr>
        <w:t>Kiadja</w:t>
      </w:r>
      <w:r w:rsidRPr="0005025C">
        <w:rPr>
          <w:rFonts w:cs="Arial"/>
          <w:color w:val="808080"/>
          <w:szCs w:val="20"/>
          <w:lang w:eastAsia="hu-HU"/>
        </w:rPr>
        <w:t xml:space="preserve">: Budapesti Metropolitan </w:t>
      </w:r>
      <w:r>
        <w:rPr>
          <w:rFonts w:cs="Arial"/>
          <w:color w:val="808080"/>
          <w:szCs w:val="20"/>
          <w:lang w:eastAsia="hu-HU"/>
        </w:rPr>
        <w:t xml:space="preserve">Egyetem </w:t>
      </w:r>
    </w:p>
    <w:p w14:paraId="55BB70E7" w14:textId="303EC221" w:rsidR="00F416D7" w:rsidRDefault="00F7499B" w:rsidP="00F7499B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 w:rsidRPr="00F7499B">
        <w:rPr>
          <w:rFonts w:cs="Arial"/>
          <w:color w:val="808080"/>
          <w:szCs w:val="20"/>
          <w:lang w:eastAsia="hu-HU"/>
        </w:rPr>
        <w:t>Budapest, 2018-</w:t>
      </w:r>
      <w:r w:rsidR="001659CC">
        <w:rPr>
          <w:rFonts w:cs="Arial"/>
          <w:color w:val="808080"/>
          <w:szCs w:val="20"/>
          <w:lang w:eastAsia="hu-HU"/>
        </w:rPr>
        <w:t>02-</w:t>
      </w:r>
      <w:r w:rsidR="00B20E19">
        <w:rPr>
          <w:rFonts w:cs="Arial"/>
          <w:color w:val="808080"/>
          <w:szCs w:val="20"/>
          <w:lang w:eastAsia="hu-HU"/>
        </w:rPr>
        <w:t>06</w:t>
      </w:r>
      <w:r w:rsidR="002F1ACB" w:rsidRPr="0005025C">
        <w:rPr>
          <w:rFonts w:cs="Arial"/>
          <w:color w:val="808080"/>
          <w:szCs w:val="20"/>
          <w:lang w:eastAsia="hu-HU"/>
        </w:rPr>
        <w:br/>
      </w:r>
    </w:p>
    <w:p w14:paraId="12E7407D" w14:textId="77777777" w:rsidR="00FC646F" w:rsidRDefault="0071758A" w:rsidP="008742EF">
      <w:pPr>
        <w:spacing w:after="0" w:line="276" w:lineRule="auto"/>
        <w:jc w:val="center"/>
        <w:rPr>
          <w:rFonts w:cs="Arial"/>
          <w:b/>
          <w:color w:val="808080"/>
          <w:szCs w:val="2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 xml:space="preserve">Online </w:t>
      </w:r>
      <w:proofErr w:type="spellStart"/>
      <w:r>
        <w:rPr>
          <w:rFonts w:cs="Arial"/>
          <w:b/>
          <w:color w:val="F79646"/>
          <w:sz w:val="40"/>
          <w:szCs w:val="40"/>
          <w:lang w:eastAsia="hu-HU"/>
        </w:rPr>
        <w:t>tamagocsin</w:t>
      </w:r>
      <w:proofErr w:type="spellEnd"/>
      <w:r>
        <w:rPr>
          <w:rFonts w:cs="Arial"/>
          <w:b/>
          <w:color w:val="F79646"/>
          <w:sz w:val="40"/>
          <w:szCs w:val="40"/>
          <w:lang w:eastAsia="hu-HU"/>
        </w:rPr>
        <w:t xml:space="preserve"> gyakorolhatnak a jövő HR-esei</w:t>
      </w:r>
    </w:p>
    <w:p w14:paraId="4CA1A478" w14:textId="77777777" w:rsidR="00FC646F" w:rsidRDefault="00FC646F" w:rsidP="005A7E48">
      <w:pPr>
        <w:spacing w:after="0" w:line="276" w:lineRule="auto"/>
        <w:ind w:left="-567"/>
        <w:jc w:val="both"/>
        <w:rPr>
          <w:rFonts w:cs="Arial"/>
          <w:b/>
          <w:color w:val="808080"/>
          <w:szCs w:val="20"/>
          <w:lang w:eastAsia="hu-HU"/>
        </w:rPr>
      </w:pPr>
    </w:p>
    <w:p w14:paraId="702F7E1C" w14:textId="72CF7E69" w:rsidR="00F768D4" w:rsidRDefault="00875D35" w:rsidP="00F768D4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 xml:space="preserve">A munkaadók számára a </w:t>
      </w:r>
      <w:r w:rsidR="00A17D21">
        <w:rPr>
          <w:rFonts w:cs="Arial"/>
          <w:b/>
          <w:color w:val="808080"/>
          <w:szCs w:val="20"/>
          <w:lang w:eastAsia="hu-HU"/>
        </w:rPr>
        <w:t>kollégák</w:t>
      </w:r>
      <w:r w:rsidR="00A71B12">
        <w:rPr>
          <w:rFonts w:cs="Arial"/>
          <w:b/>
          <w:color w:val="808080"/>
          <w:szCs w:val="20"/>
          <w:lang w:eastAsia="hu-HU"/>
        </w:rPr>
        <w:t xml:space="preserve"> </w:t>
      </w:r>
      <w:r>
        <w:rPr>
          <w:rFonts w:cs="Arial"/>
          <w:b/>
          <w:color w:val="808080"/>
          <w:szCs w:val="20"/>
          <w:lang w:eastAsia="hu-HU"/>
        </w:rPr>
        <w:t>megtartás</w:t>
      </w:r>
      <w:r w:rsidR="00A71B12">
        <w:rPr>
          <w:rFonts w:cs="Arial"/>
          <w:b/>
          <w:color w:val="808080"/>
          <w:szCs w:val="20"/>
          <w:lang w:eastAsia="hu-HU"/>
        </w:rPr>
        <w:t>a</w:t>
      </w:r>
      <w:r>
        <w:rPr>
          <w:rFonts w:cs="Arial"/>
          <w:b/>
          <w:color w:val="808080"/>
          <w:szCs w:val="20"/>
          <w:lang w:eastAsia="hu-HU"/>
        </w:rPr>
        <w:t xml:space="preserve"> </w:t>
      </w:r>
      <w:r w:rsidR="00B2037A">
        <w:rPr>
          <w:rFonts w:cs="Arial"/>
          <w:b/>
          <w:color w:val="808080"/>
          <w:szCs w:val="20"/>
          <w:lang w:eastAsia="hu-HU"/>
        </w:rPr>
        <w:t>kulcsfontosságú</w:t>
      </w:r>
      <w:r w:rsidR="00A71B12">
        <w:rPr>
          <w:rFonts w:cs="Arial"/>
          <w:b/>
          <w:color w:val="808080"/>
          <w:szCs w:val="20"/>
          <w:lang w:eastAsia="hu-HU"/>
        </w:rPr>
        <w:t xml:space="preserve"> feladat a következő öt évben</w:t>
      </w:r>
      <w:r>
        <w:rPr>
          <w:rFonts w:cs="Arial"/>
          <w:b/>
          <w:color w:val="808080"/>
          <w:szCs w:val="20"/>
          <w:lang w:eastAsia="hu-HU"/>
        </w:rPr>
        <w:t xml:space="preserve">, miközben egy teljesen új elvárásokkal rendelkező generáció </w:t>
      </w:r>
      <w:r w:rsidR="00752A30">
        <w:rPr>
          <w:rFonts w:cs="Arial"/>
          <w:b/>
          <w:color w:val="808080"/>
          <w:szCs w:val="20"/>
          <w:lang w:eastAsia="hu-HU"/>
        </w:rPr>
        <w:t>kerül a munkaerőpiac</w:t>
      </w:r>
      <w:r w:rsidR="00A71B12">
        <w:rPr>
          <w:rFonts w:cs="Arial"/>
          <w:b/>
          <w:color w:val="808080"/>
          <w:szCs w:val="20"/>
          <w:lang w:eastAsia="hu-HU"/>
        </w:rPr>
        <w:t>ra</w:t>
      </w:r>
      <w:r>
        <w:rPr>
          <w:rFonts w:cs="Arial"/>
          <w:b/>
          <w:color w:val="808080"/>
          <w:szCs w:val="20"/>
          <w:lang w:eastAsia="hu-HU"/>
        </w:rPr>
        <w:t xml:space="preserve">. </w:t>
      </w:r>
      <w:r w:rsidR="00E84B90" w:rsidRPr="00B63BF1">
        <w:rPr>
          <w:rFonts w:cs="Arial"/>
          <w:b/>
          <w:color w:val="808080"/>
          <w:szCs w:val="20"/>
          <w:lang w:eastAsia="hu-HU"/>
        </w:rPr>
        <w:t xml:space="preserve">A HR szakma valós </w:t>
      </w:r>
      <w:r w:rsidR="00AD257F">
        <w:rPr>
          <w:rFonts w:cs="Arial"/>
          <w:b/>
          <w:color w:val="808080"/>
          <w:szCs w:val="20"/>
          <w:lang w:eastAsia="hu-HU"/>
        </w:rPr>
        <w:t>kihívásait</w:t>
      </w:r>
      <w:r w:rsidR="00AD257F" w:rsidRPr="00B63BF1">
        <w:rPr>
          <w:rFonts w:cs="Arial"/>
          <w:b/>
          <w:color w:val="808080"/>
          <w:szCs w:val="20"/>
          <w:lang w:eastAsia="hu-HU"/>
        </w:rPr>
        <w:t xml:space="preserve"> </w:t>
      </w:r>
      <w:r w:rsidR="00E84B90" w:rsidRPr="00B63BF1">
        <w:rPr>
          <w:rFonts w:cs="Arial"/>
          <w:b/>
          <w:color w:val="808080"/>
          <w:szCs w:val="20"/>
          <w:lang w:eastAsia="hu-HU"/>
        </w:rPr>
        <w:t xml:space="preserve">mutatja be </w:t>
      </w:r>
      <w:r w:rsidR="00F768D4" w:rsidRPr="00B63BF1">
        <w:rPr>
          <w:rFonts w:cs="Arial"/>
          <w:b/>
          <w:color w:val="808080"/>
          <w:szCs w:val="20"/>
          <w:lang w:eastAsia="hu-HU"/>
        </w:rPr>
        <w:t>a Budap</w:t>
      </w:r>
      <w:bookmarkStart w:id="0" w:name="_GoBack"/>
      <w:bookmarkEnd w:id="0"/>
      <w:r w:rsidR="00F768D4" w:rsidRPr="00B63BF1">
        <w:rPr>
          <w:rFonts w:cs="Arial"/>
          <w:b/>
          <w:color w:val="808080"/>
          <w:szCs w:val="20"/>
          <w:lang w:eastAsia="hu-HU"/>
        </w:rPr>
        <w:t>esti Metropolitan Egyetem (</w:t>
      </w:r>
      <w:r w:rsidR="00597D1D" w:rsidRPr="00B63BF1">
        <w:rPr>
          <w:rFonts w:cs="Arial"/>
          <w:b/>
          <w:color w:val="808080"/>
          <w:szCs w:val="20"/>
          <w:lang w:eastAsia="hu-HU"/>
        </w:rPr>
        <w:t>METU</w:t>
      </w:r>
      <w:r w:rsidR="00F768D4" w:rsidRPr="00B63BF1">
        <w:rPr>
          <w:rFonts w:cs="Arial"/>
          <w:b/>
          <w:color w:val="808080"/>
          <w:szCs w:val="20"/>
          <w:lang w:eastAsia="hu-HU"/>
        </w:rPr>
        <w:t>)</w:t>
      </w:r>
      <w:r w:rsidR="00597D1D" w:rsidRPr="00B63BF1">
        <w:rPr>
          <w:rFonts w:cs="Arial"/>
          <w:b/>
          <w:color w:val="808080"/>
          <w:szCs w:val="20"/>
          <w:lang w:eastAsia="hu-HU"/>
        </w:rPr>
        <w:t xml:space="preserve"> </w:t>
      </w:r>
      <w:r w:rsidR="00E84B90" w:rsidRPr="00B63BF1">
        <w:rPr>
          <w:rFonts w:cs="Arial"/>
          <w:b/>
          <w:color w:val="808080"/>
          <w:szCs w:val="20"/>
          <w:lang w:eastAsia="hu-HU"/>
        </w:rPr>
        <w:t>saját fejlesztésű játéka</w:t>
      </w:r>
      <w:r w:rsidR="00AD257F">
        <w:rPr>
          <w:rFonts w:cs="Arial"/>
          <w:b/>
          <w:color w:val="808080"/>
          <w:szCs w:val="20"/>
          <w:lang w:eastAsia="hu-HU"/>
        </w:rPr>
        <w:t>,</w:t>
      </w:r>
      <w:r w:rsidR="00AD257F" w:rsidRPr="00AD257F">
        <w:t xml:space="preserve"> </w:t>
      </w:r>
      <w:r w:rsidR="00AD257F" w:rsidRPr="00AD257F">
        <w:rPr>
          <w:rFonts w:cs="Arial"/>
          <w:b/>
          <w:color w:val="808080"/>
          <w:szCs w:val="20"/>
          <w:lang w:eastAsia="hu-HU"/>
        </w:rPr>
        <w:t xml:space="preserve">a HR </w:t>
      </w:r>
      <w:proofErr w:type="spellStart"/>
      <w:r w:rsidR="00F05918">
        <w:rPr>
          <w:rFonts w:cs="Arial"/>
          <w:b/>
          <w:color w:val="808080"/>
          <w:szCs w:val="20"/>
          <w:lang w:eastAsia="hu-HU"/>
        </w:rPr>
        <w:t>t</w:t>
      </w:r>
      <w:r w:rsidR="00AD257F" w:rsidRPr="00AD257F">
        <w:rPr>
          <w:rFonts w:cs="Arial"/>
          <w:b/>
          <w:color w:val="808080"/>
          <w:szCs w:val="20"/>
          <w:lang w:eastAsia="hu-HU"/>
        </w:rPr>
        <w:t>amagocsi</w:t>
      </w:r>
      <w:proofErr w:type="spellEnd"/>
      <w:r w:rsidR="00F768D4" w:rsidRPr="00B63BF1">
        <w:rPr>
          <w:rFonts w:cs="Arial"/>
          <w:b/>
          <w:color w:val="808080"/>
          <w:szCs w:val="20"/>
          <w:lang w:eastAsia="hu-HU"/>
        </w:rPr>
        <w:t xml:space="preserve">. A </w:t>
      </w:r>
      <w:proofErr w:type="spellStart"/>
      <w:r w:rsidR="00F768D4" w:rsidRPr="00B63BF1">
        <w:rPr>
          <w:rFonts w:cs="Arial"/>
          <w:b/>
          <w:color w:val="808080"/>
          <w:szCs w:val="20"/>
          <w:lang w:eastAsia="hu-HU"/>
        </w:rPr>
        <w:t>gamifikációba</w:t>
      </w:r>
      <w:proofErr w:type="spellEnd"/>
      <w:r w:rsidR="00F768D4" w:rsidRPr="00B63BF1">
        <w:rPr>
          <w:rFonts w:cs="Arial"/>
          <w:b/>
          <w:color w:val="808080"/>
          <w:szCs w:val="20"/>
          <w:lang w:eastAsia="hu-HU"/>
        </w:rPr>
        <w:t xml:space="preserve"> ültetett </w:t>
      </w:r>
      <w:r w:rsidR="00AD257F">
        <w:rPr>
          <w:rFonts w:cs="Arial"/>
          <w:b/>
          <w:color w:val="808080"/>
          <w:szCs w:val="20"/>
          <w:lang w:eastAsia="hu-HU"/>
        </w:rPr>
        <w:t xml:space="preserve">online </w:t>
      </w:r>
      <w:r w:rsidR="00F768D4" w:rsidRPr="00B63BF1">
        <w:rPr>
          <w:rFonts w:cs="Arial"/>
          <w:b/>
          <w:color w:val="808080"/>
          <w:szCs w:val="20"/>
          <w:lang w:eastAsia="hu-HU"/>
        </w:rPr>
        <w:t>HR</w:t>
      </w:r>
      <w:r w:rsidR="006A1086">
        <w:rPr>
          <w:rFonts w:cs="Arial"/>
          <w:b/>
          <w:color w:val="808080"/>
          <w:szCs w:val="20"/>
          <w:lang w:eastAsia="hu-HU"/>
        </w:rPr>
        <w:t>-</w:t>
      </w:r>
      <w:r w:rsidR="00F768D4" w:rsidRPr="00B63BF1">
        <w:rPr>
          <w:rFonts w:cs="Arial"/>
          <w:b/>
          <w:color w:val="808080"/>
          <w:szCs w:val="20"/>
          <w:lang w:eastAsia="hu-HU"/>
        </w:rPr>
        <w:t>teszt</w:t>
      </w:r>
      <w:r w:rsidR="00AD257F">
        <w:rPr>
          <w:rFonts w:cs="Arial"/>
          <w:b/>
          <w:color w:val="808080"/>
          <w:szCs w:val="20"/>
          <w:lang w:eastAsia="hu-HU"/>
        </w:rPr>
        <w:t xml:space="preserve"> </w:t>
      </w:r>
      <w:r w:rsidR="00F768D4" w:rsidRPr="00B63BF1">
        <w:rPr>
          <w:rFonts w:cs="Arial"/>
          <w:b/>
          <w:color w:val="808080"/>
          <w:szCs w:val="20"/>
          <w:lang w:eastAsia="hu-HU"/>
        </w:rPr>
        <w:t xml:space="preserve">az emberi erőforrás szakma iránt érdeklődő </w:t>
      </w:r>
      <w:r w:rsidR="00AD257F">
        <w:rPr>
          <w:rFonts w:cs="Arial"/>
          <w:b/>
          <w:color w:val="808080"/>
          <w:szCs w:val="20"/>
          <w:lang w:eastAsia="hu-HU"/>
        </w:rPr>
        <w:t>diákoknak</w:t>
      </w:r>
      <w:r w:rsidR="00F768D4" w:rsidRPr="00B63BF1">
        <w:rPr>
          <w:rFonts w:cs="Arial"/>
          <w:b/>
          <w:color w:val="808080"/>
          <w:szCs w:val="20"/>
          <w:lang w:eastAsia="hu-HU"/>
        </w:rPr>
        <w:t xml:space="preserve"> segít a pályaválasztásban.</w:t>
      </w:r>
      <w:r w:rsidR="00AD257F">
        <w:rPr>
          <w:rFonts w:cs="Arial"/>
          <w:b/>
          <w:color w:val="808080"/>
          <w:szCs w:val="20"/>
          <w:lang w:eastAsia="hu-HU"/>
        </w:rPr>
        <w:t xml:space="preserve"> </w:t>
      </w:r>
    </w:p>
    <w:p w14:paraId="6905F54D" w14:textId="77777777" w:rsidR="00F768D4" w:rsidRDefault="00F768D4" w:rsidP="00F768D4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24A07200" w14:textId="77777777" w:rsidR="00B2037A" w:rsidRDefault="00DC1B51" w:rsidP="00B2037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A gyors munkahelyváltásokra szocializálódott</w:t>
      </w:r>
      <w:r w:rsidR="00597D1D">
        <w:rPr>
          <w:rFonts w:cs="Arial"/>
          <w:color w:val="808080"/>
          <w:szCs w:val="20"/>
          <w:lang w:eastAsia="hu-HU"/>
        </w:rPr>
        <w:t xml:space="preserve"> Y- és Z-generációk </w:t>
      </w:r>
      <w:r w:rsidR="00513B49">
        <w:rPr>
          <w:rFonts w:cs="Arial"/>
          <w:color w:val="808080"/>
          <w:szCs w:val="20"/>
          <w:lang w:eastAsia="hu-HU"/>
        </w:rPr>
        <w:t>pályakezdésével</w:t>
      </w:r>
      <w:r w:rsidR="00AD257F">
        <w:rPr>
          <w:rFonts w:cs="Arial"/>
          <w:color w:val="808080"/>
          <w:szCs w:val="20"/>
          <w:lang w:eastAsia="hu-HU"/>
        </w:rPr>
        <w:t xml:space="preserve"> </w:t>
      </w:r>
      <w:r w:rsidR="00597D1D">
        <w:rPr>
          <w:rFonts w:cs="Arial"/>
          <w:color w:val="808080"/>
          <w:szCs w:val="20"/>
          <w:lang w:eastAsia="hu-HU"/>
        </w:rPr>
        <w:t>a HR</w:t>
      </w:r>
      <w:r w:rsidR="006A1086">
        <w:rPr>
          <w:rFonts w:cs="Arial"/>
          <w:color w:val="808080"/>
          <w:szCs w:val="20"/>
          <w:lang w:eastAsia="hu-HU"/>
        </w:rPr>
        <w:t>-</w:t>
      </w:r>
      <w:r w:rsidR="00AD257F">
        <w:rPr>
          <w:rFonts w:cs="Arial"/>
          <w:color w:val="808080"/>
          <w:szCs w:val="20"/>
          <w:lang w:eastAsia="hu-HU"/>
        </w:rPr>
        <w:t>szakemberek</w:t>
      </w:r>
      <w:r w:rsidR="004C6094">
        <w:rPr>
          <w:rFonts w:cs="Arial"/>
          <w:color w:val="808080"/>
          <w:szCs w:val="20"/>
          <w:lang w:eastAsia="hu-HU"/>
        </w:rPr>
        <w:t xml:space="preserve">nek kiemelt figyelmet kell fordítaniuk </w:t>
      </w:r>
      <w:r w:rsidR="00E84B90">
        <w:rPr>
          <w:rFonts w:cs="Arial"/>
          <w:color w:val="808080"/>
          <w:szCs w:val="20"/>
          <w:lang w:eastAsia="hu-HU"/>
        </w:rPr>
        <w:t>a munkaváll</w:t>
      </w:r>
      <w:r>
        <w:rPr>
          <w:rFonts w:cs="Arial"/>
          <w:color w:val="808080"/>
          <w:szCs w:val="20"/>
          <w:lang w:eastAsia="hu-HU"/>
        </w:rPr>
        <w:t>alói élmény</w:t>
      </w:r>
      <w:r w:rsidR="00AD257F">
        <w:rPr>
          <w:rFonts w:cs="Arial"/>
          <w:color w:val="808080"/>
          <w:szCs w:val="20"/>
          <w:lang w:eastAsia="hu-HU"/>
        </w:rPr>
        <w:t xml:space="preserve"> biztosítás</w:t>
      </w:r>
      <w:r w:rsidR="004C6094">
        <w:rPr>
          <w:rFonts w:cs="Arial"/>
          <w:color w:val="808080"/>
          <w:szCs w:val="20"/>
          <w:lang w:eastAsia="hu-HU"/>
        </w:rPr>
        <w:t>ára</w:t>
      </w:r>
      <w:r>
        <w:rPr>
          <w:rFonts w:cs="Arial"/>
          <w:color w:val="808080"/>
          <w:szCs w:val="20"/>
          <w:lang w:eastAsia="hu-HU"/>
        </w:rPr>
        <w:t>.</w:t>
      </w:r>
      <w:r w:rsidR="001218E4" w:rsidRPr="001218E4">
        <w:t xml:space="preserve"> </w:t>
      </w:r>
      <w:r w:rsidR="00B63BF1">
        <w:rPr>
          <w:rFonts w:cs="Arial"/>
          <w:color w:val="808080"/>
          <w:szCs w:val="20"/>
          <w:lang w:eastAsia="hu-HU"/>
        </w:rPr>
        <w:t xml:space="preserve">A </w:t>
      </w:r>
      <w:proofErr w:type="spellStart"/>
      <w:r w:rsidR="00B63BF1">
        <w:rPr>
          <w:rFonts w:cs="Arial"/>
          <w:color w:val="808080"/>
          <w:szCs w:val="20"/>
          <w:lang w:eastAsia="hu-HU"/>
        </w:rPr>
        <w:t>Kronos</w:t>
      </w:r>
      <w:proofErr w:type="spellEnd"/>
      <w:r w:rsidR="00B63BF1">
        <w:rPr>
          <w:rFonts w:cs="Arial"/>
          <w:color w:val="808080"/>
          <w:szCs w:val="20"/>
          <w:lang w:eastAsia="hu-HU"/>
        </w:rPr>
        <w:t xml:space="preserve"> 2017-es kutatása </w:t>
      </w:r>
      <w:r w:rsidR="00B2037A" w:rsidRPr="001218E4">
        <w:rPr>
          <w:rFonts w:cs="Arial"/>
          <w:color w:val="808080"/>
          <w:szCs w:val="20"/>
          <w:lang w:eastAsia="hu-HU"/>
        </w:rPr>
        <w:t>szerint az elkövetkezendő öt évben a munkaadók elsődleges prioritása a munkavállalók megtartása lesz, ezért egyre inkább stratégiai szerepet kap a HR.</w:t>
      </w:r>
      <w:r w:rsidR="00B2037A">
        <w:rPr>
          <w:rFonts w:cs="Arial"/>
          <w:color w:val="808080"/>
          <w:szCs w:val="20"/>
          <w:lang w:eastAsia="hu-HU"/>
        </w:rPr>
        <w:t xml:space="preserve"> </w:t>
      </w:r>
      <w:r w:rsidR="001218E4" w:rsidRPr="001218E4">
        <w:rPr>
          <w:rFonts w:cs="Arial"/>
          <w:color w:val="808080"/>
          <w:szCs w:val="20"/>
          <w:lang w:eastAsia="hu-HU"/>
        </w:rPr>
        <w:t>A digitalizáció</w:t>
      </w:r>
      <w:r w:rsidR="001218E4">
        <w:rPr>
          <w:rFonts w:cs="Arial"/>
          <w:color w:val="808080"/>
          <w:szCs w:val="20"/>
          <w:lang w:eastAsia="hu-HU"/>
        </w:rPr>
        <w:t xml:space="preserve"> eredményeként </w:t>
      </w:r>
      <w:r w:rsidR="001218E4" w:rsidRPr="001218E4">
        <w:rPr>
          <w:rFonts w:cs="Arial"/>
          <w:color w:val="808080"/>
          <w:szCs w:val="20"/>
          <w:lang w:eastAsia="hu-HU"/>
        </w:rPr>
        <w:t>egyes HR</w:t>
      </w:r>
      <w:r w:rsidR="00786E5B">
        <w:rPr>
          <w:rFonts w:cs="Arial"/>
          <w:color w:val="808080"/>
          <w:szCs w:val="20"/>
          <w:lang w:eastAsia="hu-HU"/>
        </w:rPr>
        <w:t>-</w:t>
      </w:r>
      <w:r w:rsidR="001218E4" w:rsidRPr="001218E4">
        <w:rPr>
          <w:rFonts w:cs="Arial"/>
          <w:color w:val="808080"/>
          <w:szCs w:val="20"/>
          <w:lang w:eastAsia="hu-HU"/>
        </w:rPr>
        <w:t>funkciók a közeljövőben teljesen automatizálttá válhatnak</w:t>
      </w:r>
      <w:r w:rsidR="00B2037A" w:rsidRPr="001218E4">
        <w:rPr>
          <w:rFonts w:cs="Arial"/>
          <w:color w:val="808080"/>
          <w:szCs w:val="20"/>
          <w:lang w:eastAsia="hu-HU"/>
        </w:rPr>
        <w:t>, miközben a felszabaduló kapacitásokkal a stratégiaalkotásra kerülhet a fókusz.</w:t>
      </w:r>
    </w:p>
    <w:p w14:paraId="3A423A79" w14:textId="77777777" w:rsidR="001218E4" w:rsidRDefault="001218E4" w:rsidP="00F768D4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19CA10F2" w14:textId="5D6C55FC" w:rsidR="00C153EA" w:rsidRDefault="00DC1B51" w:rsidP="003D6348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 xml:space="preserve">A HR </w:t>
      </w:r>
      <w:proofErr w:type="spellStart"/>
      <w:r w:rsidR="003D7E2D">
        <w:rPr>
          <w:rFonts w:cs="Arial"/>
          <w:color w:val="808080"/>
          <w:szCs w:val="20"/>
          <w:lang w:eastAsia="hu-HU"/>
        </w:rPr>
        <w:t>t</w:t>
      </w:r>
      <w:r>
        <w:rPr>
          <w:rFonts w:cs="Arial"/>
          <w:color w:val="808080"/>
          <w:szCs w:val="20"/>
          <w:lang w:eastAsia="hu-HU"/>
        </w:rPr>
        <w:t>amagocsi</w:t>
      </w:r>
      <w:proofErr w:type="spellEnd"/>
      <w:r>
        <w:rPr>
          <w:rFonts w:cs="Arial"/>
          <w:color w:val="808080"/>
          <w:szCs w:val="20"/>
          <w:lang w:eastAsia="hu-HU"/>
        </w:rPr>
        <w:t xml:space="preserve"> egy </w:t>
      </w:r>
      <w:proofErr w:type="spellStart"/>
      <w:r>
        <w:rPr>
          <w:rFonts w:cs="Arial"/>
          <w:color w:val="808080"/>
          <w:szCs w:val="20"/>
          <w:lang w:eastAsia="hu-HU"/>
        </w:rPr>
        <w:t>gamifikált</w:t>
      </w:r>
      <w:proofErr w:type="spellEnd"/>
      <w:r>
        <w:rPr>
          <w:rFonts w:cs="Arial"/>
          <w:color w:val="808080"/>
          <w:szCs w:val="20"/>
          <w:lang w:eastAsia="hu-HU"/>
        </w:rPr>
        <w:t xml:space="preserve">, azaz játékosított próba, amely a HR-esek valós dilemmáival szembesíti a játékosokat. Elsődleges </w:t>
      </w:r>
      <w:r w:rsidR="0071758A">
        <w:rPr>
          <w:rFonts w:cs="Arial"/>
          <w:color w:val="808080"/>
          <w:szCs w:val="20"/>
          <w:lang w:eastAsia="hu-HU"/>
        </w:rPr>
        <w:t>célja, hogy az emberi erőforrások szakma iránt érdeklődő</w:t>
      </w:r>
      <w:r w:rsidR="00513B49">
        <w:rPr>
          <w:rFonts w:cs="Arial"/>
          <w:color w:val="808080"/>
          <w:szCs w:val="20"/>
          <w:lang w:eastAsia="hu-HU"/>
        </w:rPr>
        <w:t>, az egyetemekre most felvételiző</w:t>
      </w:r>
      <w:r w:rsidR="0071758A">
        <w:rPr>
          <w:rFonts w:cs="Arial"/>
          <w:color w:val="808080"/>
          <w:szCs w:val="20"/>
          <w:lang w:eastAsia="hu-HU"/>
        </w:rPr>
        <w:t xml:space="preserve"> diákok egyszerű, játékos formában </w:t>
      </w:r>
      <w:r w:rsidR="00C12D50">
        <w:rPr>
          <w:rFonts w:cs="Arial"/>
          <w:color w:val="808080"/>
          <w:szCs w:val="20"/>
          <w:lang w:eastAsia="hu-HU"/>
        </w:rPr>
        <w:t>alkothassanak</w:t>
      </w:r>
      <w:r w:rsidR="0071758A">
        <w:rPr>
          <w:rFonts w:cs="Arial"/>
          <w:color w:val="808080"/>
          <w:szCs w:val="20"/>
          <w:lang w:eastAsia="hu-HU"/>
        </w:rPr>
        <w:t xml:space="preserve"> képet arról, hogy milyen kihívásokkal szembesül </w:t>
      </w:r>
      <w:r>
        <w:rPr>
          <w:rFonts w:cs="Arial"/>
          <w:color w:val="808080"/>
          <w:szCs w:val="20"/>
          <w:lang w:eastAsia="hu-HU"/>
        </w:rPr>
        <w:t>egy HR</w:t>
      </w:r>
      <w:r w:rsidR="006A1086">
        <w:rPr>
          <w:rFonts w:cs="Arial"/>
          <w:color w:val="808080"/>
          <w:szCs w:val="20"/>
          <w:lang w:eastAsia="hu-HU"/>
        </w:rPr>
        <w:t>-</w:t>
      </w:r>
      <w:r>
        <w:rPr>
          <w:rFonts w:cs="Arial"/>
          <w:color w:val="808080"/>
          <w:szCs w:val="20"/>
          <w:lang w:eastAsia="hu-HU"/>
        </w:rPr>
        <w:t xml:space="preserve">szakember. </w:t>
      </w:r>
    </w:p>
    <w:p w14:paraId="77F8D759" w14:textId="77777777" w:rsidR="001218E4" w:rsidRDefault="001218E4" w:rsidP="003D6348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206A5D75" w14:textId="5121EF93" w:rsidR="00C153EA" w:rsidRDefault="00DC1B51" w:rsidP="001218E4">
      <w:pPr>
        <w:spacing w:after="0" w:line="276" w:lineRule="auto"/>
        <w:ind w:left="-567"/>
        <w:jc w:val="both"/>
        <w:rPr>
          <w:color w:val="808080"/>
        </w:rPr>
      </w:pPr>
      <w:r>
        <w:rPr>
          <w:rFonts w:cs="Arial"/>
          <w:color w:val="808080"/>
          <w:szCs w:val="20"/>
          <w:lang w:eastAsia="hu-HU"/>
        </w:rPr>
        <w:t>„</w:t>
      </w:r>
      <w:r w:rsidR="00B2037A" w:rsidRPr="001218E4">
        <w:rPr>
          <w:rFonts w:cs="Arial"/>
          <w:color w:val="808080"/>
          <w:szCs w:val="20"/>
          <w:lang w:eastAsia="hu-HU"/>
        </w:rPr>
        <w:t xml:space="preserve">Az Y- és Z-generációk a 2008-as gazdasági válság és a technológiai fejlődés </w:t>
      </w:r>
      <w:r w:rsidR="00A510C5">
        <w:rPr>
          <w:rFonts w:cs="Arial"/>
          <w:color w:val="808080"/>
          <w:szCs w:val="20"/>
          <w:lang w:eastAsia="hu-HU"/>
        </w:rPr>
        <w:t>hatására</w:t>
      </w:r>
      <w:r w:rsidR="00B2037A" w:rsidRPr="001218E4">
        <w:rPr>
          <w:rFonts w:cs="Arial"/>
          <w:color w:val="808080"/>
          <w:szCs w:val="20"/>
          <w:lang w:eastAsia="hu-HU"/>
        </w:rPr>
        <w:t xml:space="preserve"> gyorsabban vált</w:t>
      </w:r>
      <w:r w:rsidR="00A510C5">
        <w:rPr>
          <w:rFonts w:cs="Arial"/>
          <w:color w:val="808080"/>
          <w:szCs w:val="20"/>
          <w:lang w:eastAsia="hu-HU"/>
        </w:rPr>
        <w:t>anak</w:t>
      </w:r>
      <w:r w:rsidR="00B2037A" w:rsidRPr="001218E4">
        <w:rPr>
          <w:rFonts w:cs="Arial"/>
          <w:color w:val="808080"/>
          <w:szCs w:val="20"/>
          <w:lang w:eastAsia="hu-HU"/>
        </w:rPr>
        <w:t xml:space="preserve"> </w:t>
      </w:r>
      <w:r w:rsidR="00A510C5">
        <w:rPr>
          <w:rFonts w:cs="Arial"/>
          <w:color w:val="808080"/>
          <w:szCs w:val="20"/>
          <w:lang w:eastAsia="hu-HU"/>
        </w:rPr>
        <w:t>állást</w:t>
      </w:r>
      <w:r w:rsidR="00B2037A" w:rsidRPr="001218E4">
        <w:rPr>
          <w:rFonts w:cs="Arial"/>
          <w:color w:val="808080"/>
          <w:szCs w:val="20"/>
          <w:lang w:eastAsia="hu-HU"/>
        </w:rPr>
        <w:t xml:space="preserve">, mint a korábbi </w:t>
      </w:r>
      <w:r w:rsidR="00A510C5">
        <w:rPr>
          <w:rFonts w:cs="Arial"/>
          <w:color w:val="808080"/>
          <w:szCs w:val="20"/>
          <w:lang w:eastAsia="hu-HU"/>
        </w:rPr>
        <w:t>korosztályok</w:t>
      </w:r>
      <w:r w:rsidR="00B2037A" w:rsidRPr="001218E4">
        <w:rPr>
          <w:rFonts w:cs="Arial"/>
          <w:color w:val="808080"/>
          <w:szCs w:val="20"/>
          <w:lang w:eastAsia="hu-HU"/>
        </w:rPr>
        <w:t>.</w:t>
      </w:r>
      <w:r w:rsidR="00B2037A">
        <w:rPr>
          <w:rFonts w:cs="Arial"/>
          <w:color w:val="808080"/>
          <w:szCs w:val="20"/>
          <w:lang w:eastAsia="hu-HU"/>
        </w:rPr>
        <w:t xml:space="preserve"> </w:t>
      </w:r>
      <w:r w:rsidR="004E2BDD">
        <w:rPr>
          <w:rFonts w:cs="Arial"/>
          <w:color w:val="808080"/>
          <w:szCs w:val="20"/>
          <w:lang w:eastAsia="hu-HU"/>
        </w:rPr>
        <w:t xml:space="preserve">A </w:t>
      </w:r>
      <w:r w:rsidR="00C153EA">
        <w:rPr>
          <w:rFonts w:cs="Arial"/>
          <w:color w:val="808080"/>
          <w:szCs w:val="20"/>
          <w:lang w:eastAsia="hu-HU"/>
        </w:rPr>
        <w:t xml:space="preserve">tehetséges </w:t>
      </w:r>
      <w:r w:rsidR="004E2BDD">
        <w:rPr>
          <w:rFonts w:cs="Arial"/>
          <w:color w:val="808080"/>
          <w:szCs w:val="20"/>
          <w:lang w:eastAsia="hu-HU"/>
        </w:rPr>
        <w:t>munkaerő megtartása</w:t>
      </w:r>
      <w:r w:rsidR="00C12D50">
        <w:rPr>
          <w:rFonts w:cs="Arial"/>
          <w:color w:val="808080"/>
          <w:szCs w:val="20"/>
          <w:lang w:eastAsia="hu-HU"/>
        </w:rPr>
        <w:t xml:space="preserve"> érdekében a legfontosabb feladat</w:t>
      </w:r>
      <w:r w:rsidR="004E2BDD">
        <w:rPr>
          <w:rFonts w:cs="Arial"/>
          <w:color w:val="808080"/>
          <w:szCs w:val="20"/>
          <w:lang w:eastAsia="hu-HU"/>
        </w:rPr>
        <w:t xml:space="preserve"> a</w:t>
      </w:r>
      <w:r w:rsidR="00513B49">
        <w:rPr>
          <w:rFonts w:cs="Arial"/>
          <w:color w:val="808080"/>
          <w:szCs w:val="20"/>
          <w:lang w:eastAsia="hu-HU"/>
        </w:rPr>
        <w:t>z úgynevezett</w:t>
      </w:r>
      <w:r w:rsidR="004E2BDD">
        <w:rPr>
          <w:rFonts w:cs="Arial"/>
          <w:color w:val="808080"/>
          <w:szCs w:val="20"/>
          <w:lang w:eastAsia="hu-HU"/>
        </w:rPr>
        <w:t xml:space="preserve"> minőségi munkavállalói élményút megfelelő megtervezése, valamint a sikeres munkáltatói márkaépítés. </w:t>
      </w:r>
      <w:r w:rsidR="00C153EA">
        <w:rPr>
          <w:rFonts w:cs="Arial"/>
          <w:color w:val="808080"/>
          <w:szCs w:val="20"/>
          <w:lang w:eastAsia="hu-HU"/>
        </w:rPr>
        <w:t>A</w:t>
      </w:r>
      <w:r>
        <w:rPr>
          <w:rFonts w:cs="Arial"/>
          <w:color w:val="808080"/>
          <w:szCs w:val="20"/>
          <w:lang w:eastAsia="hu-HU"/>
        </w:rPr>
        <w:t xml:space="preserve"> HR </w:t>
      </w:r>
      <w:proofErr w:type="spellStart"/>
      <w:r w:rsidR="003D7E2D">
        <w:rPr>
          <w:rFonts w:cs="Arial"/>
          <w:color w:val="808080"/>
          <w:szCs w:val="20"/>
          <w:lang w:eastAsia="hu-HU"/>
        </w:rPr>
        <w:t>t</w:t>
      </w:r>
      <w:r>
        <w:rPr>
          <w:rFonts w:cs="Arial"/>
          <w:color w:val="808080"/>
          <w:szCs w:val="20"/>
          <w:lang w:eastAsia="hu-HU"/>
        </w:rPr>
        <w:t>amagocsiban</w:t>
      </w:r>
      <w:proofErr w:type="spellEnd"/>
      <w:r w:rsidR="00C153EA">
        <w:rPr>
          <w:rFonts w:cs="Arial"/>
          <w:color w:val="808080"/>
          <w:szCs w:val="20"/>
          <w:lang w:eastAsia="hu-HU"/>
        </w:rPr>
        <w:t xml:space="preserve"> ezt a folyamatot ismerhetik meg játékos formában a diákok</w:t>
      </w:r>
      <w:r>
        <w:rPr>
          <w:rFonts w:cs="Arial"/>
          <w:color w:val="808080"/>
          <w:szCs w:val="20"/>
          <w:lang w:eastAsia="hu-HU"/>
        </w:rPr>
        <w:t xml:space="preserve">.” – mondta Dr. Király Zsolt, </w:t>
      </w:r>
      <w:r w:rsidR="00A510C5" w:rsidRPr="00A510C5">
        <w:rPr>
          <w:rFonts w:cs="Arial"/>
          <w:color w:val="808080"/>
          <w:szCs w:val="20"/>
          <w:lang w:eastAsia="hu-HU"/>
        </w:rPr>
        <w:t>a METU egyetemi docense</w:t>
      </w:r>
      <w:r w:rsidR="00D7162C">
        <w:rPr>
          <w:rFonts w:cs="Arial"/>
          <w:color w:val="808080"/>
          <w:szCs w:val="20"/>
          <w:lang w:eastAsia="hu-HU"/>
        </w:rPr>
        <w:t>, az emberi erőforrások szak vezetője</w:t>
      </w:r>
      <w:r w:rsidR="00A510C5">
        <w:rPr>
          <w:rFonts w:cs="Arial"/>
          <w:color w:val="808080"/>
          <w:szCs w:val="20"/>
          <w:lang w:eastAsia="hu-HU"/>
        </w:rPr>
        <w:t xml:space="preserve">. </w:t>
      </w:r>
      <w:r w:rsidR="00597D1D">
        <w:rPr>
          <w:color w:val="808080"/>
        </w:rPr>
        <w:t>„</w:t>
      </w:r>
      <w:r w:rsidR="00947BA2">
        <w:rPr>
          <w:color w:val="808080"/>
        </w:rPr>
        <w:t xml:space="preserve">A </w:t>
      </w:r>
      <w:proofErr w:type="spellStart"/>
      <w:r w:rsidR="00947BA2">
        <w:rPr>
          <w:color w:val="808080"/>
        </w:rPr>
        <w:t>gamifikáció</w:t>
      </w:r>
      <w:proofErr w:type="spellEnd"/>
      <w:r w:rsidR="00947BA2">
        <w:rPr>
          <w:color w:val="808080"/>
        </w:rPr>
        <w:t xml:space="preserve"> nem szimplán egy játék vagy eszköz, hanem 75 százalékban pszichológia és 25 százalékban technológia. A játékosításnak köszönhetően a</w:t>
      </w:r>
      <w:r w:rsidR="009C48BF">
        <w:rPr>
          <w:color w:val="808080"/>
        </w:rPr>
        <w:t xml:space="preserve"> résztvevők </w:t>
      </w:r>
      <w:r w:rsidR="00947BA2">
        <w:rPr>
          <w:color w:val="808080"/>
        </w:rPr>
        <w:t>nyitottabbá válnak, így nem vágják el a lehetőségét annak, hogy megismerjék az adott kérdéskört.</w:t>
      </w:r>
      <w:r w:rsidR="00423E56">
        <w:rPr>
          <w:color w:val="808080"/>
        </w:rPr>
        <w:t xml:space="preserve">” </w:t>
      </w:r>
      <w:r w:rsidR="00597D1D">
        <w:rPr>
          <w:color w:val="808080"/>
        </w:rPr>
        <w:t>– tette hozzá</w:t>
      </w:r>
      <w:r w:rsidR="00423E56">
        <w:rPr>
          <w:color w:val="808080"/>
        </w:rPr>
        <w:t xml:space="preserve"> </w:t>
      </w:r>
      <w:r w:rsidR="00E37821">
        <w:rPr>
          <w:color w:val="808080"/>
        </w:rPr>
        <w:t>a szakértő.</w:t>
      </w:r>
    </w:p>
    <w:p w14:paraId="2B90092D" w14:textId="77777777" w:rsidR="00C153EA" w:rsidRDefault="00C153EA" w:rsidP="00423E56">
      <w:pPr>
        <w:spacing w:after="0" w:line="276" w:lineRule="auto"/>
        <w:ind w:left="-567"/>
        <w:jc w:val="both"/>
        <w:rPr>
          <w:color w:val="808080"/>
        </w:rPr>
      </w:pPr>
    </w:p>
    <w:p w14:paraId="4FBCDB9D" w14:textId="77777777" w:rsidR="00423E56" w:rsidRPr="00875D35" w:rsidRDefault="00423E56" w:rsidP="00423E56">
      <w:pPr>
        <w:spacing w:after="0" w:line="276" w:lineRule="auto"/>
        <w:ind w:left="-567"/>
        <w:jc w:val="both"/>
        <w:rPr>
          <w:color w:val="808080"/>
        </w:rPr>
      </w:pPr>
      <w:r>
        <w:rPr>
          <w:color w:val="808080"/>
        </w:rPr>
        <w:t xml:space="preserve">A </w:t>
      </w:r>
      <w:proofErr w:type="spellStart"/>
      <w:r>
        <w:rPr>
          <w:color w:val="808080"/>
        </w:rPr>
        <w:t>gamifikáció</w:t>
      </w:r>
      <w:proofErr w:type="spellEnd"/>
      <w:r>
        <w:rPr>
          <w:color w:val="808080"/>
        </w:rPr>
        <w:t xml:space="preserve"> nemcsak a munkaerőpiacon, hanem a pályaválasztás területén is számos újítást hozhat, hiszen segítségével a diákok felmérhetik, hogy a</w:t>
      </w:r>
      <w:r w:rsidR="00C153EA">
        <w:rPr>
          <w:color w:val="808080"/>
        </w:rPr>
        <w:t>z adott</w:t>
      </w:r>
      <w:r>
        <w:rPr>
          <w:color w:val="808080"/>
        </w:rPr>
        <w:t xml:space="preserve"> szakmához szükséges készségek és kompetenciák mennyire állnak közel az elképzeléseikhez, így pedig kisebb az esélye, hogy olyan szakra kezdenek el járni, amit végül nem fejeznek be.</w:t>
      </w:r>
    </w:p>
    <w:p w14:paraId="1B41EED4" w14:textId="77777777" w:rsidR="003A44C4" w:rsidRDefault="003A44C4" w:rsidP="00423E56">
      <w:pPr>
        <w:spacing w:after="0" w:line="276" w:lineRule="auto"/>
        <w:jc w:val="both"/>
        <w:rPr>
          <w:color w:val="808080"/>
        </w:rPr>
      </w:pPr>
    </w:p>
    <w:p w14:paraId="4B73F7DB" w14:textId="77777777" w:rsidR="00875D35" w:rsidRPr="00875D35" w:rsidRDefault="00875D35" w:rsidP="003D6348">
      <w:pPr>
        <w:spacing w:after="0" w:line="276" w:lineRule="auto"/>
        <w:ind w:left="-567"/>
        <w:jc w:val="both"/>
        <w:rPr>
          <w:b/>
          <w:color w:val="808080"/>
        </w:rPr>
      </w:pPr>
      <w:r w:rsidRPr="00875D35">
        <w:rPr>
          <w:b/>
          <w:color w:val="808080"/>
        </w:rPr>
        <w:t xml:space="preserve">HR </w:t>
      </w:r>
      <w:proofErr w:type="spellStart"/>
      <w:r w:rsidR="003D7E2D">
        <w:rPr>
          <w:b/>
          <w:color w:val="808080"/>
        </w:rPr>
        <w:t>t</w:t>
      </w:r>
      <w:r w:rsidRPr="00875D35">
        <w:rPr>
          <w:b/>
          <w:color w:val="808080"/>
        </w:rPr>
        <w:t>amagocsi</w:t>
      </w:r>
      <w:proofErr w:type="spellEnd"/>
      <w:r w:rsidR="001218E4">
        <w:rPr>
          <w:b/>
          <w:color w:val="808080"/>
        </w:rPr>
        <w:t xml:space="preserve"> – neveljünk ki egy szakembert</w:t>
      </w:r>
      <w:r w:rsidR="00A510C5">
        <w:rPr>
          <w:b/>
          <w:color w:val="808080"/>
        </w:rPr>
        <w:t>!</w:t>
      </w:r>
    </w:p>
    <w:p w14:paraId="3AF87948" w14:textId="263A8600" w:rsidR="001C5C5F" w:rsidRDefault="00423E56" w:rsidP="003D6348">
      <w:pPr>
        <w:spacing w:after="0" w:line="276" w:lineRule="auto"/>
        <w:ind w:left="-567"/>
        <w:jc w:val="both"/>
        <w:rPr>
          <w:color w:val="808080"/>
        </w:rPr>
      </w:pPr>
      <w:r>
        <w:rPr>
          <w:color w:val="808080"/>
        </w:rPr>
        <w:t xml:space="preserve">A HR </w:t>
      </w:r>
      <w:proofErr w:type="spellStart"/>
      <w:r w:rsidR="003D7E2D">
        <w:rPr>
          <w:color w:val="808080"/>
        </w:rPr>
        <w:t>t</w:t>
      </w:r>
      <w:r>
        <w:rPr>
          <w:color w:val="808080"/>
        </w:rPr>
        <w:t>amagocsi</w:t>
      </w:r>
      <w:proofErr w:type="spellEnd"/>
      <w:r>
        <w:rPr>
          <w:color w:val="808080"/>
        </w:rPr>
        <w:t xml:space="preserve"> játék elején a játékosok</w:t>
      </w:r>
      <w:r w:rsidR="003A44C4">
        <w:rPr>
          <w:color w:val="808080"/>
        </w:rPr>
        <w:t xml:space="preserve"> négy</w:t>
      </w:r>
      <w:r w:rsidR="004C6094">
        <w:rPr>
          <w:color w:val="808080"/>
        </w:rPr>
        <w:t>,</w:t>
      </w:r>
      <w:r w:rsidR="003A44C4">
        <w:rPr>
          <w:color w:val="808080"/>
        </w:rPr>
        <w:t xml:space="preserve"> </w:t>
      </w:r>
      <w:r w:rsidR="00C153EA">
        <w:rPr>
          <w:color w:val="808080"/>
        </w:rPr>
        <w:t xml:space="preserve">eltérő stílusú és képességű </w:t>
      </w:r>
      <w:r w:rsidR="00513B49">
        <w:rPr>
          <w:color w:val="808080"/>
        </w:rPr>
        <w:t xml:space="preserve">pályakezdő </w:t>
      </w:r>
      <w:r w:rsidR="003A44C4">
        <w:rPr>
          <w:color w:val="808080"/>
        </w:rPr>
        <w:t>karakter közül választhat</w:t>
      </w:r>
      <w:r>
        <w:rPr>
          <w:color w:val="808080"/>
        </w:rPr>
        <w:t>nak</w:t>
      </w:r>
      <w:r w:rsidR="003A44C4">
        <w:rPr>
          <w:color w:val="808080"/>
        </w:rPr>
        <w:t>. A karakterek önmagukban reflektálnak</w:t>
      </w:r>
      <w:r>
        <w:rPr>
          <w:color w:val="808080"/>
        </w:rPr>
        <w:t xml:space="preserve"> arra</w:t>
      </w:r>
      <w:r w:rsidR="003A44C4">
        <w:rPr>
          <w:color w:val="808080"/>
        </w:rPr>
        <w:t>, hogy a munkaerőpiacon minden</w:t>
      </w:r>
      <w:r w:rsidR="00526F10">
        <w:rPr>
          <w:color w:val="808080"/>
        </w:rPr>
        <w:t xml:space="preserve"> munkavállalónak </w:t>
      </w:r>
      <w:r w:rsidR="003A44C4">
        <w:rPr>
          <w:color w:val="808080"/>
        </w:rPr>
        <w:t>mások az e</w:t>
      </w:r>
      <w:r w:rsidR="00526F10">
        <w:rPr>
          <w:color w:val="808080"/>
        </w:rPr>
        <w:t>rősségei és készségei</w:t>
      </w:r>
      <w:r w:rsidR="003A44C4">
        <w:rPr>
          <w:color w:val="808080"/>
        </w:rPr>
        <w:t>.</w:t>
      </w:r>
      <w:r w:rsidR="00513B49">
        <w:rPr>
          <w:color w:val="808080"/>
        </w:rPr>
        <w:t xml:space="preserve"> A karakter </w:t>
      </w:r>
      <w:r w:rsidR="00EC2517">
        <w:rPr>
          <w:color w:val="808080"/>
        </w:rPr>
        <w:t xml:space="preserve">karrierfejlődése </w:t>
      </w:r>
      <w:r w:rsidR="00A17D21">
        <w:rPr>
          <w:color w:val="808080"/>
        </w:rPr>
        <w:t xml:space="preserve">során a játékos folyamatos </w:t>
      </w:r>
      <w:r w:rsidR="00A17D21">
        <w:rPr>
          <w:color w:val="808080"/>
        </w:rPr>
        <w:lastRenderedPageBreak/>
        <w:t xml:space="preserve">döntések elé kerül, amelyek meghozatalakor a választott munkavállaló </w:t>
      </w:r>
      <w:r w:rsidR="00B20E19">
        <w:rPr>
          <w:color w:val="808080"/>
        </w:rPr>
        <w:t>fejlődése kerül a középpontba</w:t>
      </w:r>
      <w:r w:rsidR="00A17D21">
        <w:rPr>
          <w:color w:val="808080"/>
        </w:rPr>
        <w:t>.</w:t>
      </w:r>
      <w:r w:rsidR="00513B49">
        <w:rPr>
          <w:color w:val="808080"/>
        </w:rPr>
        <w:t xml:space="preserve"> </w:t>
      </w:r>
      <w:r w:rsidR="001C5C5F">
        <w:rPr>
          <w:color w:val="808080"/>
        </w:rPr>
        <w:t>A játék</w:t>
      </w:r>
      <w:r w:rsidR="004C6094">
        <w:rPr>
          <w:color w:val="808080"/>
        </w:rPr>
        <w:t xml:space="preserve"> meghatározó állomás</w:t>
      </w:r>
      <w:r w:rsidR="00A17D21">
        <w:rPr>
          <w:color w:val="808080"/>
        </w:rPr>
        <w:t>ai</w:t>
      </w:r>
      <w:r w:rsidR="004C6094">
        <w:rPr>
          <w:color w:val="808080"/>
        </w:rPr>
        <w:t xml:space="preserve">nál </w:t>
      </w:r>
      <w:r w:rsidR="001C5C5F">
        <w:rPr>
          <w:color w:val="808080"/>
        </w:rPr>
        <w:t>egy-egy HR szakmai videóüzenet is beépítésre került,</w:t>
      </w:r>
      <w:r w:rsidR="00A17D21">
        <w:rPr>
          <w:color w:val="808080"/>
        </w:rPr>
        <w:t xml:space="preserve"> ezekben</w:t>
      </w:r>
      <w:r w:rsidR="001C5C5F">
        <w:rPr>
          <w:color w:val="808080"/>
        </w:rPr>
        <w:t xml:space="preserve"> szakmai partnerként </w:t>
      </w:r>
      <w:r w:rsidR="00B20E19">
        <w:rPr>
          <w:color w:val="808080"/>
        </w:rPr>
        <w:t xml:space="preserve">Dr. Király Zsolt mellett </w:t>
      </w:r>
      <w:r w:rsidR="001C5C5F">
        <w:rPr>
          <w:color w:val="808080"/>
        </w:rPr>
        <w:t xml:space="preserve">Megyeri Mirtill, a </w:t>
      </w:r>
      <w:proofErr w:type="spellStart"/>
      <w:r w:rsidR="001C5C5F">
        <w:rPr>
          <w:color w:val="808080"/>
        </w:rPr>
        <w:t>Zyntern</w:t>
      </w:r>
      <w:proofErr w:type="spellEnd"/>
      <w:r w:rsidR="001C5C5F">
        <w:rPr>
          <w:color w:val="808080"/>
        </w:rPr>
        <w:t xml:space="preserve"> társalapítója és </w:t>
      </w:r>
      <w:proofErr w:type="spellStart"/>
      <w:r w:rsidR="001C5C5F">
        <w:rPr>
          <w:color w:val="808080"/>
        </w:rPr>
        <w:t>Speiser</w:t>
      </w:r>
      <w:proofErr w:type="spellEnd"/>
      <w:r w:rsidR="001C5C5F">
        <w:rPr>
          <w:color w:val="808080"/>
        </w:rPr>
        <w:t xml:space="preserve"> Tamara</w:t>
      </w:r>
      <w:r w:rsidR="00EC2517">
        <w:rPr>
          <w:color w:val="808080"/>
        </w:rPr>
        <w:t>,</w:t>
      </w:r>
      <w:r w:rsidR="001C5C5F">
        <w:rPr>
          <w:color w:val="808080"/>
        </w:rPr>
        <w:t xml:space="preserve"> a Professio</w:t>
      </w:r>
      <w:r w:rsidR="00526F10">
        <w:rPr>
          <w:color w:val="808080"/>
        </w:rPr>
        <w:t>n.hu szakértője működött közre.</w:t>
      </w:r>
    </w:p>
    <w:p w14:paraId="69518822" w14:textId="77777777" w:rsidR="00526F10" w:rsidRDefault="00526F10" w:rsidP="003D6348">
      <w:pPr>
        <w:spacing w:after="0" w:line="276" w:lineRule="auto"/>
        <w:ind w:left="-567"/>
        <w:jc w:val="both"/>
        <w:rPr>
          <w:color w:val="808080"/>
        </w:rPr>
      </w:pPr>
    </w:p>
    <w:p w14:paraId="77E07D67" w14:textId="31C58DAD" w:rsidR="00526F10" w:rsidRDefault="00526F10" w:rsidP="003D6348">
      <w:pPr>
        <w:spacing w:after="0" w:line="276" w:lineRule="auto"/>
        <w:ind w:left="-567"/>
        <w:jc w:val="both"/>
        <w:rPr>
          <w:color w:val="808080"/>
        </w:rPr>
      </w:pPr>
      <w:r>
        <w:rPr>
          <w:color w:val="808080"/>
        </w:rPr>
        <w:t xml:space="preserve">Az eddigi </w:t>
      </w:r>
      <w:r w:rsidR="002D3D27">
        <w:rPr>
          <w:color w:val="808080"/>
        </w:rPr>
        <w:t>közel 2000</w:t>
      </w:r>
      <w:r w:rsidR="009C48BF">
        <w:rPr>
          <w:color w:val="808080"/>
        </w:rPr>
        <w:t xml:space="preserve"> </w:t>
      </w:r>
      <w:r w:rsidR="001218E4">
        <w:rPr>
          <w:color w:val="808080"/>
        </w:rPr>
        <w:t xml:space="preserve">HR </w:t>
      </w:r>
      <w:proofErr w:type="spellStart"/>
      <w:r w:rsidR="003D7E2D">
        <w:rPr>
          <w:color w:val="808080"/>
        </w:rPr>
        <w:t>t</w:t>
      </w:r>
      <w:r w:rsidR="001218E4">
        <w:rPr>
          <w:color w:val="808080"/>
        </w:rPr>
        <w:t>amagocsi-</w:t>
      </w:r>
      <w:r>
        <w:rPr>
          <w:color w:val="808080"/>
        </w:rPr>
        <w:t>játékos</w:t>
      </w:r>
      <w:proofErr w:type="spellEnd"/>
      <w:r>
        <w:rPr>
          <w:color w:val="808080"/>
        </w:rPr>
        <w:t xml:space="preserve"> 70 százaléka nő, többségük 18 és 24 év közötti fiatal. A játékosok háromnegyede vidéki, de játszottak már </w:t>
      </w:r>
      <w:r w:rsidR="00B63BF1">
        <w:rPr>
          <w:color w:val="808080"/>
        </w:rPr>
        <w:t xml:space="preserve">a HR </w:t>
      </w:r>
      <w:proofErr w:type="spellStart"/>
      <w:r w:rsidR="003D7E2D">
        <w:rPr>
          <w:color w:val="808080"/>
        </w:rPr>
        <w:t>t</w:t>
      </w:r>
      <w:r w:rsidR="00B63BF1">
        <w:rPr>
          <w:color w:val="808080"/>
        </w:rPr>
        <w:t>amagocsival</w:t>
      </w:r>
      <w:proofErr w:type="spellEnd"/>
      <w:r>
        <w:rPr>
          <w:color w:val="808080"/>
        </w:rPr>
        <w:t xml:space="preserve"> Svájcból, Romániából, Kanadából és </w:t>
      </w:r>
      <w:r w:rsidR="002D3D27">
        <w:rPr>
          <w:color w:val="808080"/>
        </w:rPr>
        <w:t>Indonéziá</w:t>
      </w:r>
      <w:r>
        <w:rPr>
          <w:color w:val="808080"/>
        </w:rPr>
        <w:t xml:space="preserve">ból is. Az eddigi adatok alapján a játék a középiskolások és az egyetemisták körében ugyanannyira népszerű, a játékosok </w:t>
      </w:r>
      <w:r w:rsidR="002D3D27">
        <w:rPr>
          <w:color w:val="808080"/>
        </w:rPr>
        <w:t xml:space="preserve">13 </w:t>
      </w:r>
      <w:r>
        <w:rPr>
          <w:color w:val="808080"/>
        </w:rPr>
        <w:t xml:space="preserve">százalékát pedig mesterszakon vagy posztgraduális képzésen tanuló fiatalok teszik ki. A legnépszerűbb karakter </w:t>
      </w:r>
      <w:r w:rsidR="002D3D27">
        <w:rPr>
          <w:color w:val="808080"/>
        </w:rPr>
        <w:t xml:space="preserve">52 </w:t>
      </w:r>
      <w:r>
        <w:rPr>
          <w:color w:val="808080"/>
        </w:rPr>
        <w:t xml:space="preserve">százalékkal </w:t>
      </w:r>
      <w:r w:rsidR="009C48BF">
        <w:rPr>
          <w:color w:val="808080"/>
        </w:rPr>
        <w:t>„</w:t>
      </w:r>
      <w:r>
        <w:rPr>
          <w:color w:val="808080"/>
        </w:rPr>
        <w:t>Öltönyös Bence</w:t>
      </w:r>
      <w:r w:rsidR="009C48BF">
        <w:rPr>
          <w:color w:val="808080"/>
        </w:rPr>
        <w:t>”</w:t>
      </w:r>
      <w:r>
        <w:rPr>
          <w:color w:val="808080"/>
        </w:rPr>
        <w:t xml:space="preserve">, a legkevésbé népszerű </w:t>
      </w:r>
      <w:r w:rsidR="002D3D27">
        <w:rPr>
          <w:color w:val="808080"/>
        </w:rPr>
        <w:t xml:space="preserve">10 </w:t>
      </w:r>
      <w:r>
        <w:rPr>
          <w:color w:val="808080"/>
        </w:rPr>
        <w:t xml:space="preserve">százalékkal </w:t>
      </w:r>
      <w:r w:rsidR="009C48BF">
        <w:rPr>
          <w:color w:val="808080"/>
        </w:rPr>
        <w:t>„</w:t>
      </w:r>
      <w:r>
        <w:rPr>
          <w:color w:val="808080"/>
        </w:rPr>
        <w:t>Magabiztos Évi</w:t>
      </w:r>
      <w:r w:rsidR="009C48BF">
        <w:rPr>
          <w:color w:val="808080"/>
        </w:rPr>
        <w:t>”</w:t>
      </w:r>
      <w:r>
        <w:rPr>
          <w:color w:val="808080"/>
        </w:rPr>
        <w:t xml:space="preserve"> lett. A </w:t>
      </w:r>
      <w:r w:rsidR="00A510C5">
        <w:rPr>
          <w:color w:val="808080"/>
        </w:rPr>
        <w:t xml:space="preserve">nők </w:t>
      </w:r>
      <w:r>
        <w:rPr>
          <w:color w:val="808080"/>
        </w:rPr>
        <w:t>többsége (</w:t>
      </w:r>
      <w:r w:rsidR="002D3D27">
        <w:rPr>
          <w:color w:val="808080"/>
        </w:rPr>
        <w:t xml:space="preserve">64 </w:t>
      </w:r>
      <w:r w:rsidR="00A510C5">
        <w:rPr>
          <w:color w:val="808080"/>
        </w:rPr>
        <w:t>százalék</w:t>
      </w:r>
      <w:r>
        <w:rPr>
          <w:color w:val="808080"/>
        </w:rPr>
        <w:t xml:space="preserve">) számára </w:t>
      </w:r>
      <w:r w:rsidR="009C48BF">
        <w:rPr>
          <w:color w:val="808080"/>
        </w:rPr>
        <w:t>„</w:t>
      </w:r>
      <w:r>
        <w:rPr>
          <w:color w:val="808080"/>
        </w:rPr>
        <w:t>Öltönyös Bence</w:t>
      </w:r>
      <w:r w:rsidR="009C48BF">
        <w:rPr>
          <w:color w:val="808080"/>
        </w:rPr>
        <w:t>”</w:t>
      </w:r>
      <w:r>
        <w:rPr>
          <w:color w:val="808080"/>
        </w:rPr>
        <w:t xml:space="preserve"> a legszimpatikusabb, </w:t>
      </w:r>
      <w:r w:rsidR="000A6606">
        <w:rPr>
          <w:color w:val="808080"/>
        </w:rPr>
        <w:t xml:space="preserve">míg a </w:t>
      </w:r>
      <w:r w:rsidR="00A510C5">
        <w:rPr>
          <w:color w:val="808080"/>
        </w:rPr>
        <w:t xml:space="preserve">férfi </w:t>
      </w:r>
      <w:r w:rsidR="000A6606">
        <w:rPr>
          <w:color w:val="808080"/>
        </w:rPr>
        <w:t>játékosok</w:t>
      </w:r>
      <w:r>
        <w:rPr>
          <w:color w:val="808080"/>
        </w:rPr>
        <w:t xml:space="preserve"> </w:t>
      </w:r>
      <w:r w:rsidR="000A6606">
        <w:rPr>
          <w:color w:val="808080"/>
        </w:rPr>
        <w:t>többsége (</w:t>
      </w:r>
      <w:r w:rsidR="002D3D27">
        <w:rPr>
          <w:color w:val="808080"/>
        </w:rPr>
        <w:t xml:space="preserve">46 </w:t>
      </w:r>
      <w:r w:rsidR="00A510C5">
        <w:rPr>
          <w:color w:val="808080"/>
        </w:rPr>
        <w:t>százalék</w:t>
      </w:r>
      <w:r w:rsidR="000A6606">
        <w:rPr>
          <w:color w:val="808080"/>
        </w:rPr>
        <w:t xml:space="preserve">) </w:t>
      </w:r>
      <w:r w:rsidR="009C48BF">
        <w:rPr>
          <w:color w:val="808080"/>
        </w:rPr>
        <w:t>„</w:t>
      </w:r>
      <w:r w:rsidR="000A6606">
        <w:rPr>
          <w:color w:val="808080"/>
        </w:rPr>
        <w:t>Megbízható Dóri</w:t>
      </w:r>
      <w:r w:rsidR="009C48BF">
        <w:rPr>
          <w:color w:val="808080"/>
        </w:rPr>
        <w:t>”</w:t>
      </w:r>
      <w:r w:rsidR="000A6606">
        <w:rPr>
          <w:color w:val="808080"/>
        </w:rPr>
        <w:t xml:space="preserve"> karakterét választotta.</w:t>
      </w:r>
    </w:p>
    <w:p w14:paraId="7A37DEB0" w14:textId="77777777" w:rsidR="00875D35" w:rsidRDefault="00875D35" w:rsidP="00423E56">
      <w:pPr>
        <w:spacing w:after="0" w:line="276" w:lineRule="auto"/>
        <w:jc w:val="both"/>
        <w:rPr>
          <w:color w:val="808080"/>
        </w:rPr>
      </w:pPr>
    </w:p>
    <w:p w14:paraId="4C66F2F5" w14:textId="7AA38D0F" w:rsidR="006B63A5" w:rsidRDefault="006B63A5" w:rsidP="003D6348">
      <w:pPr>
        <w:spacing w:after="0" w:line="276" w:lineRule="auto"/>
        <w:ind w:left="-567"/>
        <w:jc w:val="both"/>
        <w:rPr>
          <w:color w:val="808080"/>
        </w:rPr>
      </w:pPr>
      <w:r>
        <w:rPr>
          <w:color w:val="808080"/>
        </w:rPr>
        <w:t xml:space="preserve">A HR </w:t>
      </w:r>
      <w:proofErr w:type="spellStart"/>
      <w:r w:rsidR="0074375C">
        <w:rPr>
          <w:color w:val="808080"/>
        </w:rPr>
        <w:t>t</w:t>
      </w:r>
      <w:r>
        <w:rPr>
          <w:color w:val="808080"/>
        </w:rPr>
        <w:t>amagocsi</w:t>
      </w:r>
      <w:proofErr w:type="spellEnd"/>
      <w:r>
        <w:rPr>
          <w:color w:val="808080"/>
        </w:rPr>
        <w:t xml:space="preserve"> játék </w:t>
      </w:r>
      <w:r w:rsidR="006B1783">
        <w:rPr>
          <w:color w:val="808080"/>
        </w:rPr>
        <w:t>minden érdeklődő</w:t>
      </w:r>
      <w:r>
        <w:rPr>
          <w:color w:val="808080"/>
        </w:rPr>
        <w:t xml:space="preserve"> számára elérhető a </w:t>
      </w:r>
      <w:hyperlink r:id="rId8" w:history="1">
        <w:r w:rsidR="009C48BF" w:rsidRPr="00B20E19">
          <w:rPr>
            <w:rStyle w:val="Hiperhivatkozs"/>
          </w:rPr>
          <w:t xml:space="preserve">Google Play </w:t>
        </w:r>
        <w:r w:rsidR="008A6CBD" w:rsidRPr="00B20E19">
          <w:rPr>
            <w:rStyle w:val="Hiperhivatkozs"/>
          </w:rPr>
          <w:t>áruházban</w:t>
        </w:r>
      </w:hyperlink>
      <w:r>
        <w:rPr>
          <w:color w:val="808080"/>
        </w:rPr>
        <w:t>. A METU emberi erőforrások alapképzési szak</w:t>
      </w:r>
      <w:r w:rsidR="00EC2517">
        <w:rPr>
          <w:color w:val="808080"/>
        </w:rPr>
        <w:t>j</w:t>
      </w:r>
      <w:r>
        <w:rPr>
          <w:color w:val="808080"/>
        </w:rPr>
        <w:t xml:space="preserve">ára az érdeklődők február </w:t>
      </w:r>
      <w:r w:rsidR="009C48BF">
        <w:rPr>
          <w:color w:val="808080"/>
        </w:rPr>
        <w:t>15-</w:t>
      </w:r>
      <w:r>
        <w:rPr>
          <w:color w:val="808080"/>
        </w:rPr>
        <w:t>ig jelentkezhetnek.</w:t>
      </w:r>
    </w:p>
    <w:p w14:paraId="248385EF" w14:textId="77777777" w:rsidR="00EC162A" w:rsidRDefault="00EC162A" w:rsidP="006B1783">
      <w:pPr>
        <w:spacing w:after="0" w:line="276" w:lineRule="auto"/>
        <w:rPr>
          <w:rFonts w:cs="Arial"/>
          <w:color w:val="808080"/>
          <w:szCs w:val="20"/>
          <w:lang w:eastAsia="hu-HU"/>
        </w:rPr>
      </w:pPr>
    </w:p>
    <w:p w14:paraId="64B5EF00" w14:textId="77777777" w:rsidR="00F52218" w:rsidRPr="0005025C" w:rsidRDefault="00F52218" w:rsidP="00F5221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>További információ</w:t>
      </w:r>
      <w:r w:rsidRPr="0005025C">
        <w:rPr>
          <w:rFonts w:cs="Arial"/>
          <w:b/>
          <w:color w:val="808080"/>
          <w:szCs w:val="20"/>
          <w:lang w:eastAsia="hu-HU"/>
        </w:rPr>
        <w:t xml:space="preserve">: </w:t>
      </w:r>
      <w:r w:rsidRPr="0005025C">
        <w:rPr>
          <w:rFonts w:cs="Arial"/>
          <w:b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Varga Imre</w:t>
      </w:r>
    </w:p>
    <w:p w14:paraId="329EB049" w14:textId="77777777" w:rsidR="00F52218" w:rsidRPr="00E62583" w:rsidRDefault="00F52218" w:rsidP="00F5221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 w:rsidRPr="00E62583">
        <w:rPr>
          <w:rFonts w:cs="Arial"/>
          <w:color w:val="808080"/>
          <w:szCs w:val="20"/>
          <w:lang w:eastAsia="hu-HU"/>
        </w:rPr>
        <w:t>+36 1 312 7289</w:t>
      </w:r>
    </w:p>
    <w:p w14:paraId="0CDDBFD5" w14:textId="77777777" w:rsidR="00F52218" w:rsidRDefault="00F52218" w:rsidP="00F5221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 w:rsidRPr="00E62583">
        <w:rPr>
          <w:rFonts w:cs="Arial"/>
          <w:color w:val="808080"/>
          <w:szCs w:val="20"/>
          <w:lang w:eastAsia="hu-HU"/>
        </w:rPr>
        <w:t>+36 30 433-9092</w:t>
      </w:r>
    </w:p>
    <w:p w14:paraId="6B39FD20" w14:textId="1DF0BE82" w:rsidR="006517DB" w:rsidRPr="00E37821" w:rsidRDefault="00C16F1A" w:rsidP="00E37821">
      <w:pPr>
        <w:spacing w:after="0" w:line="276" w:lineRule="auto"/>
        <w:ind w:left="-567"/>
        <w:rPr>
          <w:rFonts w:cs="Arial"/>
          <w:b/>
          <w:color w:val="808080"/>
          <w:sz w:val="16"/>
          <w:szCs w:val="16"/>
          <w:lang w:eastAsia="hu-HU"/>
        </w:rPr>
      </w:pPr>
      <w:hyperlink r:id="rId9" w:history="1">
        <w:r w:rsidR="00F52218" w:rsidRPr="00F6228A">
          <w:rPr>
            <w:rStyle w:val="Hiperhivatkozs"/>
            <w:rFonts w:cs="Arial"/>
            <w:szCs w:val="20"/>
            <w:lang w:eastAsia="hu-HU"/>
          </w:rPr>
          <w:t>ivarga@noguchi.hu</w:t>
        </w:r>
      </w:hyperlink>
    </w:p>
    <w:p w14:paraId="2AB09E33" w14:textId="77777777" w:rsidR="006517DB" w:rsidRDefault="006517DB" w:rsidP="002C14ED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54B1E1D1" w14:textId="77777777" w:rsidR="00311C80" w:rsidRPr="002C14ED" w:rsidRDefault="00311C80" w:rsidP="00311C80">
      <w:pPr>
        <w:spacing w:after="0" w:line="276" w:lineRule="auto"/>
        <w:ind w:left="-567"/>
        <w:jc w:val="both"/>
        <w:rPr>
          <w:rFonts w:cs="Arial"/>
          <w:b/>
          <w:i/>
          <w:color w:val="808080"/>
          <w:szCs w:val="20"/>
          <w:u w:val="single"/>
          <w:lang w:eastAsia="hu-HU"/>
        </w:rPr>
      </w:pPr>
      <w:r>
        <w:rPr>
          <w:rFonts w:cs="Arial"/>
          <w:b/>
          <w:i/>
          <w:color w:val="808080"/>
          <w:szCs w:val="20"/>
          <w:u w:val="single"/>
          <w:lang w:eastAsia="hu-HU"/>
        </w:rPr>
        <w:t xml:space="preserve">A </w:t>
      </w:r>
      <w:r w:rsidRPr="002C14ED">
        <w:rPr>
          <w:rFonts w:cs="Arial"/>
          <w:b/>
          <w:i/>
          <w:color w:val="808080"/>
          <w:szCs w:val="20"/>
          <w:u w:val="single"/>
          <w:lang w:eastAsia="hu-HU"/>
        </w:rPr>
        <w:t>Budapesti Metropolitan Egyetemről</w:t>
      </w:r>
    </w:p>
    <w:p w14:paraId="47310038" w14:textId="77777777" w:rsidR="00311C80" w:rsidRPr="008C5DA6" w:rsidRDefault="00311C80" w:rsidP="00311C80">
      <w:pPr>
        <w:spacing w:after="0" w:line="276" w:lineRule="auto"/>
        <w:ind w:left="-567"/>
        <w:jc w:val="both"/>
        <w:rPr>
          <w:rFonts w:cs="Arial"/>
          <w:color w:val="808080"/>
          <w:sz w:val="16"/>
          <w:szCs w:val="16"/>
          <w:lang w:eastAsia="hu-HU"/>
        </w:rPr>
      </w:pPr>
      <w:r w:rsidRPr="008C5DA6">
        <w:rPr>
          <w:rFonts w:cs="Arial"/>
          <w:color w:val="808080"/>
          <w:sz w:val="16"/>
          <w:szCs w:val="16"/>
          <w:lang w:eastAsia="hu-HU"/>
        </w:rPr>
        <w:t xml:space="preserve">A Budapesti Metropolitan Egyetem (METU) Magyarország legnagyobb magánkézben lévő felsőoktatási intézménye. A </w:t>
      </w:r>
      <w:proofErr w:type="gramStart"/>
      <w:r w:rsidRPr="008C5DA6">
        <w:rPr>
          <w:rFonts w:cs="Arial"/>
          <w:color w:val="808080"/>
          <w:sz w:val="16"/>
          <w:szCs w:val="16"/>
          <w:lang w:eastAsia="hu-HU"/>
        </w:rPr>
        <w:t>Metropolitanen</w:t>
      </w:r>
      <w:proofErr w:type="gramEnd"/>
      <w:r w:rsidRPr="008C5DA6">
        <w:rPr>
          <w:rFonts w:cs="Arial"/>
          <w:color w:val="808080"/>
          <w:sz w:val="16"/>
          <w:szCs w:val="16"/>
          <w:lang w:eastAsia="hu-HU"/>
        </w:rPr>
        <w:t xml:space="preserve"> 2 karon, 4 fő képzési területen folyik képzés: kommunikáció, üzlet, turizmus és művészet. A folyamatosan bővülő magyar és angol nyelvű kínálatban jelenleg 3</w:t>
      </w:r>
      <w:r>
        <w:rPr>
          <w:rFonts w:cs="Arial"/>
          <w:color w:val="808080"/>
          <w:sz w:val="16"/>
          <w:szCs w:val="16"/>
          <w:lang w:eastAsia="hu-HU"/>
        </w:rPr>
        <w:t>3</w:t>
      </w:r>
      <w:r w:rsidRPr="008C5DA6">
        <w:rPr>
          <w:rFonts w:cs="Arial"/>
          <w:color w:val="808080"/>
          <w:sz w:val="16"/>
          <w:szCs w:val="16"/>
          <w:lang w:eastAsia="hu-HU"/>
        </w:rPr>
        <w:t xml:space="preserve"> alapszak, 1</w:t>
      </w:r>
      <w:r>
        <w:rPr>
          <w:rFonts w:cs="Arial"/>
          <w:color w:val="808080"/>
          <w:sz w:val="16"/>
          <w:szCs w:val="16"/>
          <w:lang w:eastAsia="hu-HU"/>
        </w:rPr>
        <w:t>6</w:t>
      </w:r>
      <w:r w:rsidRPr="008C5DA6">
        <w:rPr>
          <w:rFonts w:cs="Arial"/>
          <w:color w:val="808080"/>
          <w:sz w:val="16"/>
          <w:szCs w:val="16"/>
          <w:lang w:eastAsia="hu-HU"/>
        </w:rPr>
        <w:t xml:space="preserve"> mesterszak, </w:t>
      </w:r>
      <w:r>
        <w:rPr>
          <w:rFonts w:cs="Arial"/>
          <w:color w:val="808080"/>
          <w:sz w:val="16"/>
          <w:szCs w:val="16"/>
          <w:lang w:eastAsia="hu-HU"/>
        </w:rPr>
        <w:t>22</w:t>
      </w:r>
      <w:r w:rsidRPr="008C5DA6">
        <w:rPr>
          <w:rFonts w:cs="Arial"/>
          <w:color w:val="808080"/>
          <w:sz w:val="16"/>
          <w:szCs w:val="16"/>
          <w:lang w:eastAsia="hu-HU"/>
        </w:rPr>
        <w:t xml:space="preserve"> szakirányú továbbképzés és </w:t>
      </w:r>
      <w:r>
        <w:rPr>
          <w:rFonts w:cs="Arial"/>
          <w:color w:val="808080"/>
          <w:sz w:val="16"/>
          <w:szCs w:val="16"/>
          <w:lang w:eastAsia="hu-HU"/>
        </w:rPr>
        <w:t>8</w:t>
      </w:r>
      <w:r w:rsidRPr="008C5DA6">
        <w:rPr>
          <w:rFonts w:cs="Arial"/>
          <w:color w:val="808080"/>
          <w:sz w:val="16"/>
          <w:szCs w:val="16"/>
          <w:lang w:eastAsia="hu-HU"/>
        </w:rPr>
        <w:t xml:space="preserve"> felsőoktatási szakképzés közül választhatnak az egyetem iránt érdeklődők. A Metropolitannek jelenleg közel </w:t>
      </w:r>
      <w:r>
        <w:rPr>
          <w:rFonts w:cs="Arial"/>
          <w:color w:val="808080"/>
          <w:sz w:val="16"/>
          <w:szCs w:val="16"/>
          <w:lang w:eastAsia="hu-HU"/>
        </w:rPr>
        <w:t>6500</w:t>
      </w:r>
      <w:r w:rsidRPr="008C5DA6">
        <w:rPr>
          <w:rFonts w:cs="Arial"/>
          <w:color w:val="808080"/>
          <w:sz w:val="16"/>
          <w:szCs w:val="16"/>
          <w:lang w:eastAsia="hu-HU"/>
        </w:rPr>
        <w:t xml:space="preserve">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Metropolitan jelenleg </w:t>
      </w:r>
      <w:r>
        <w:rPr>
          <w:rFonts w:cs="Arial"/>
          <w:color w:val="808080"/>
          <w:sz w:val="16"/>
          <w:szCs w:val="16"/>
          <w:lang w:eastAsia="hu-HU"/>
        </w:rPr>
        <w:t>több mint170</w:t>
      </w:r>
      <w:r w:rsidRPr="008C5DA6">
        <w:rPr>
          <w:rFonts w:cs="Arial"/>
          <w:color w:val="808080"/>
          <w:sz w:val="16"/>
          <w:szCs w:val="16"/>
          <w:lang w:eastAsia="hu-HU"/>
        </w:rPr>
        <w:t xml:space="preserve"> külföldi intézménnyel tart fenn partnerkapcsolatot. </w:t>
      </w:r>
    </w:p>
    <w:p w14:paraId="3DE23065" w14:textId="77777777" w:rsidR="002C14ED" w:rsidRPr="00807A78" w:rsidRDefault="002C14ED" w:rsidP="00311C80">
      <w:pPr>
        <w:spacing w:after="0" w:line="276" w:lineRule="auto"/>
        <w:ind w:left="-567"/>
        <w:jc w:val="both"/>
        <w:rPr>
          <w:rFonts w:cs="Arial"/>
          <w:i/>
          <w:iCs/>
          <w:szCs w:val="20"/>
        </w:rPr>
      </w:pPr>
    </w:p>
    <w:sectPr w:rsidR="002C14ED" w:rsidRPr="00807A78" w:rsidSect="00B140BF">
      <w:headerReference w:type="default" r:id="rId10"/>
      <w:headerReference w:type="first" r:id="rId11"/>
      <w:footerReference w:type="first" r:id="rId12"/>
      <w:pgSz w:w="11906" w:h="16838"/>
      <w:pgMar w:top="2835" w:right="1134" w:bottom="1134" w:left="1701" w:header="709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05875" w14:textId="77777777" w:rsidR="008D6FE1" w:rsidRDefault="008D6FE1" w:rsidP="00EA5C06">
      <w:r>
        <w:separator/>
      </w:r>
    </w:p>
  </w:endnote>
  <w:endnote w:type="continuationSeparator" w:id="0">
    <w:p w14:paraId="6E2C208E" w14:textId="77777777" w:rsidR="008D6FE1" w:rsidRDefault="008D6FE1" w:rsidP="00EA5C06">
      <w:r>
        <w:continuationSeparator/>
      </w:r>
    </w:p>
  </w:endnote>
  <w:endnote w:type="continuationNotice" w:id="1">
    <w:p w14:paraId="7EE17F68" w14:textId="77777777" w:rsidR="008D6FE1" w:rsidRDefault="008D6FE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FB3A9" w14:textId="77777777" w:rsidR="00D36942" w:rsidRDefault="00121D56" w:rsidP="00AF244E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eastAsia="hu-HU"/>
      </w:rPr>
      <w:drawing>
        <wp:inline distT="0" distB="0" distL="0" distR="0" wp14:anchorId="18BF2292" wp14:editId="779E0118">
          <wp:extent cx="6838315" cy="1245235"/>
          <wp:effectExtent l="0" t="0" r="0" b="0"/>
          <wp:docPr id="1" name="Picture 1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jtokozlemeny_lab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124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FF348" w14:textId="77777777" w:rsidR="008D6FE1" w:rsidRDefault="008D6FE1" w:rsidP="00EA5C06">
      <w:r>
        <w:separator/>
      </w:r>
    </w:p>
  </w:footnote>
  <w:footnote w:type="continuationSeparator" w:id="0">
    <w:p w14:paraId="1AC0021C" w14:textId="77777777" w:rsidR="008D6FE1" w:rsidRDefault="008D6FE1" w:rsidP="00EA5C06">
      <w:r>
        <w:continuationSeparator/>
      </w:r>
    </w:p>
  </w:footnote>
  <w:footnote w:type="continuationNotice" w:id="1">
    <w:p w14:paraId="34348173" w14:textId="77777777" w:rsidR="008D6FE1" w:rsidRDefault="008D6FE1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36D4E" w14:textId="77777777" w:rsidR="00D36942" w:rsidRDefault="00121D56" w:rsidP="00B47F42">
    <w:pPr>
      <w:pStyle w:val="lfej"/>
      <w:ind w:left="-567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87119A8" wp14:editId="65F21161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12700" b="0"/>
          <wp:wrapNone/>
          <wp:docPr id="16" name="Picture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B51F20" w14:textId="77777777" w:rsidR="00D36942" w:rsidRDefault="00D36942" w:rsidP="00142CC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E0E1B" w14:textId="77777777" w:rsidR="00D772A2" w:rsidRDefault="00121D56" w:rsidP="00B47F42">
    <w:pPr>
      <w:pStyle w:val="lfej"/>
      <w:ind w:left="-567"/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 wp14:anchorId="12919DCB" wp14:editId="775F2945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12700" b="0"/>
          <wp:wrapNone/>
          <wp:docPr id="15" name="Picture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C44C9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2C406F"/>
    <w:multiLevelType w:val="hybridMultilevel"/>
    <w:tmpl w:val="8138D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56106"/>
    <w:multiLevelType w:val="hybridMultilevel"/>
    <w:tmpl w:val="8138D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F3808"/>
    <w:multiLevelType w:val="hybridMultilevel"/>
    <w:tmpl w:val="95A6748E"/>
    <w:lvl w:ilvl="0" w:tplc="44526C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06"/>
    <w:rsid w:val="000021F1"/>
    <w:rsid w:val="00002AF8"/>
    <w:rsid w:val="00004DB8"/>
    <w:rsid w:val="00011EC8"/>
    <w:rsid w:val="00013248"/>
    <w:rsid w:val="0002347A"/>
    <w:rsid w:val="00031AE7"/>
    <w:rsid w:val="00033718"/>
    <w:rsid w:val="00035EA2"/>
    <w:rsid w:val="0005025C"/>
    <w:rsid w:val="000502F8"/>
    <w:rsid w:val="00052F4E"/>
    <w:rsid w:val="000534B0"/>
    <w:rsid w:val="00054CA7"/>
    <w:rsid w:val="00055F38"/>
    <w:rsid w:val="000633C9"/>
    <w:rsid w:val="00064960"/>
    <w:rsid w:val="00072F27"/>
    <w:rsid w:val="00072FB2"/>
    <w:rsid w:val="00073EC6"/>
    <w:rsid w:val="00082045"/>
    <w:rsid w:val="00092F77"/>
    <w:rsid w:val="00093253"/>
    <w:rsid w:val="000940DC"/>
    <w:rsid w:val="0009446C"/>
    <w:rsid w:val="000A135E"/>
    <w:rsid w:val="000A6606"/>
    <w:rsid w:val="000B186E"/>
    <w:rsid w:val="000B52A9"/>
    <w:rsid w:val="000C19BD"/>
    <w:rsid w:val="000C62E3"/>
    <w:rsid w:val="000D5004"/>
    <w:rsid w:val="000E3B62"/>
    <w:rsid w:val="000E43A7"/>
    <w:rsid w:val="000E4A26"/>
    <w:rsid w:val="000F0ECD"/>
    <w:rsid w:val="000F3640"/>
    <w:rsid w:val="000F3E62"/>
    <w:rsid w:val="000F500B"/>
    <w:rsid w:val="00102C9D"/>
    <w:rsid w:val="00103C49"/>
    <w:rsid w:val="001106C5"/>
    <w:rsid w:val="001127A4"/>
    <w:rsid w:val="00112B07"/>
    <w:rsid w:val="001144E8"/>
    <w:rsid w:val="00117DA6"/>
    <w:rsid w:val="001218E4"/>
    <w:rsid w:val="00121D56"/>
    <w:rsid w:val="00123221"/>
    <w:rsid w:val="00127447"/>
    <w:rsid w:val="001413C1"/>
    <w:rsid w:val="001420DC"/>
    <w:rsid w:val="00142129"/>
    <w:rsid w:val="00142CC7"/>
    <w:rsid w:val="00151BD9"/>
    <w:rsid w:val="0015270A"/>
    <w:rsid w:val="00162356"/>
    <w:rsid w:val="001659CC"/>
    <w:rsid w:val="00174F5B"/>
    <w:rsid w:val="00174F77"/>
    <w:rsid w:val="00175F7E"/>
    <w:rsid w:val="001762C4"/>
    <w:rsid w:val="00177EDA"/>
    <w:rsid w:val="00181A8C"/>
    <w:rsid w:val="00183837"/>
    <w:rsid w:val="001851EE"/>
    <w:rsid w:val="001853F3"/>
    <w:rsid w:val="001941EB"/>
    <w:rsid w:val="001955CD"/>
    <w:rsid w:val="001977E2"/>
    <w:rsid w:val="001A1678"/>
    <w:rsid w:val="001A2C1D"/>
    <w:rsid w:val="001A4EDA"/>
    <w:rsid w:val="001B3753"/>
    <w:rsid w:val="001B748D"/>
    <w:rsid w:val="001C5C5F"/>
    <w:rsid w:val="001C5E9C"/>
    <w:rsid w:val="001C742F"/>
    <w:rsid w:val="001D0181"/>
    <w:rsid w:val="001D2C36"/>
    <w:rsid w:val="001D3939"/>
    <w:rsid w:val="001E3C99"/>
    <w:rsid w:val="001E654F"/>
    <w:rsid w:val="001F22FF"/>
    <w:rsid w:val="001F4CB5"/>
    <w:rsid w:val="00203249"/>
    <w:rsid w:val="00203719"/>
    <w:rsid w:val="002045B5"/>
    <w:rsid w:val="00204AE6"/>
    <w:rsid w:val="002053CE"/>
    <w:rsid w:val="00213D05"/>
    <w:rsid w:val="00213D3F"/>
    <w:rsid w:val="00220DD8"/>
    <w:rsid w:val="002300FA"/>
    <w:rsid w:val="00247149"/>
    <w:rsid w:val="00252983"/>
    <w:rsid w:val="00254601"/>
    <w:rsid w:val="00255C27"/>
    <w:rsid w:val="00264206"/>
    <w:rsid w:val="00286ED4"/>
    <w:rsid w:val="00290B5F"/>
    <w:rsid w:val="002953DE"/>
    <w:rsid w:val="002971C2"/>
    <w:rsid w:val="002A1AB3"/>
    <w:rsid w:val="002A7EDD"/>
    <w:rsid w:val="002B2F12"/>
    <w:rsid w:val="002B6C19"/>
    <w:rsid w:val="002B7A06"/>
    <w:rsid w:val="002C14ED"/>
    <w:rsid w:val="002C2D9E"/>
    <w:rsid w:val="002C2E83"/>
    <w:rsid w:val="002D0958"/>
    <w:rsid w:val="002D3571"/>
    <w:rsid w:val="002D3D27"/>
    <w:rsid w:val="002D77E8"/>
    <w:rsid w:val="002E0AAD"/>
    <w:rsid w:val="002E1919"/>
    <w:rsid w:val="002E5852"/>
    <w:rsid w:val="002E59E0"/>
    <w:rsid w:val="002F1ACB"/>
    <w:rsid w:val="00311C80"/>
    <w:rsid w:val="00314BB1"/>
    <w:rsid w:val="003256C9"/>
    <w:rsid w:val="00333515"/>
    <w:rsid w:val="00335A1A"/>
    <w:rsid w:val="00335A7F"/>
    <w:rsid w:val="00335B58"/>
    <w:rsid w:val="0033626C"/>
    <w:rsid w:val="00341C8E"/>
    <w:rsid w:val="00343EDB"/>
    <w:rsid w:val="0034601F"/>
    <w:rsid w:val="003461DB"/>
    <w:rsid w:val="00352CCE"/>
    <w:rsid w:val="00363DFB"/>
    <w:rsid w:val="00364766"/>
    <w:rsid w:val="00365A23"/>
    <w:rsid w:val="0037105E"/>
    <w:rsid w:val="00371BB4"/>
    <w:rsid w:val="00372A40"/>
    <w:rsid w:val="00372F42"/>
    <w:rsid w:val="00373200"/>
    <w:rsid w:val="00375B83"/>
    <w:rsid w:val="00380136"/>
    <w:rsid w:val="0038450E"/>
    <w:rsid w:val="003875AD"/>
    <w:rsid w:val="00390CAC"/>
    <w:rsid w:val="00393952"/>
    <w:rsid w:val="00393A0A"/>
    <w:rsid w:val="00395AE5"/>
    <w:rsid w:val="003A2870"/>
    <w:rsid w:val="003A44C4"/>
    <w:rsid w:val="003A4FCB"/>
    <w:rsid w:val="003B368C"/>
    <w:rsid w:val="003B59AA"/>
    <w:rsid w:val="003C1B30"/>
    <w:rsid w:val="003C2927"/>
    <w:rsid w:val="003C645D"/>
    <w:rsid w:val="003D19B9"/>
    <w:rsid w:val="003D3DB6"/>
    <w:rsid w:val="003D50C4"/>
    <w:rsid w:val="003D6348"/>
    <w:rsid w:val="003D6E6D"/>
    <w:rsid w:val="003D7E2D"/>
    <w:rsid w:val="003E1D7A"/>
    <w:rsid w:val="003E512C"/>
    <w:rsid w:val="003E6B81"/>
    <w:rsid w:val="003E7E5D"/>
    <w:rsid w:val="003F0617"/>
    <w:rsid w:val="003F58E2"/>
    <w:rsid w:val="003F5CE0"/>
    <w:rsid w:val="00400192"/>
    <w:rsid w:val="00402442"/>
    <w:rsid w:val="00403C65"/>
    <w:rsid w:val="00406033"/>
    <w:rsid w:val="00415DA1"/>
    <w:rsid w:val="004230D6"/>
    <w:rsid w:val="00423110"/>
    <w:rsid w:val="00423E56"/>
    <w:rsid w:val="00424F09"/>
    <w:rsid w:val="00431707"/>
    <w:rsid w:val="00432623"/>
    <w:rsid w:val="004347D4"/>
    <w:rsid w:val="00437D6E"/>
    <w:rsid w:val="00440852"/>
    <w:rsid w:val="00451AFD"/>
    <w:rsid w:val="0046128D"/>
    <w:rsid w:val="004636A9"/>
    <w:rsid w:val="00471031"/>
    <w:rsid w:val="00471912"/>
    <w:rsid w:val="00472B0B"/>
    <w:rsid w:val="004747CA"/>
    <w:rsid w:val="0048017D"/>
    <w:rsid w:val="0048092B"/>
    <w:rsid w:val="004814A1"/>
    <w:rsid w:val="0049024A"/>
    <w:rsid w:val="00492E20"/>
    <w:rsid w:val="0049353D"/>
    <w:rsid w:val="00497789"/>
    <w:rsid w:val="004A041C"/>
    <w:rsid w:val="004A570A"/>
    <w:rsid w:val="004A6469"/>
    <w:rsid w:val="004A73F4"/>
    <w:rsid w:val="004B09C3"/>
    <w:rsid w:val="004B60BB"/>
    <w:rsid w:val="004B71A6"/>
    <w:rsid w:val="004C11ED"/>
    <w:rsid w:val="004C412B"/>
    <w:rsid w:val="004C43EF"/>
    <w:rsid w:val="004C5B11"/>
    <w:rsid w:val="004C6094"/>
    <w:rsid w:val="004D0EE9"/>
    <w:rsid w:val="004D3E56"/>
    <w:rsid w:val="004E2BDD"/>
    <w:rsid w:val="004E338C"/>
    <w:rsid w:val="004E530C"/>
    <w:rsid w:val="004F323E"/>
    <w:rsid w:val="004F3C64"/>
    <w:rsid w:val="004F77F9"/>
    <w:rsid w:val="00500561"/>
    <w:rsid w:val="005005CC"/>
    <w:rsid w:val="00502B2C"/>
    <w:rsid w:val="00513B49"/>
    <w:rsid w:val="00516FCA"/>
    <w:rsid w:val="005201E6"/>
    <w:rsid w:val="00520279"/>
    <w:rsid w:val="00520A46"/>
    <w:rsid w:val="005222C9"/>
    <w:rsid w:val="00523273"/>
    <w:rsid w:val="00524254"/>
    <w:rsid w:val="00526F10"/>
    <w:rsid w:val="00530CA5"/>
    <w:rsid w:val="00540623"/>
    <w:rsid w:val="0054275D"/>
    <w:rsid w:val="0054518E"/>
    <w:rsid w:val="0054593C"/>
    <w:rsid w:val="005466D2"/>
    <w:rsid w:val="00550667"/>
    <w:rsid w:val="005514D4"/>
    <w:rsid w:val="00551981"/>
    <w:rsid w:val="00552800"/>
    <w:rsid w:val="00553051"/>
    <w:rsid w:val="00553609"/>
    <w:rsid w:val="0055416C"/>
    <w:rsid w:val="00566028"/>
    <w:rsid w:val="00571600"/>
    <w:rsid w:val="00572ABF"/>
    <w:rsid w:val="00580C95"/>
    <w:rsid w:val="00581EEB"/>
    <w:rsid w:val="00584809"/>
    <w:rsid w:val="005930AD"/>
    <w:rsid w:val="00597D1D"/>
    <w:rsid w:val="005A0E57"/>
    <w:rsid w:val="005A4AF7"/>
    <w:rsid w:val="005A7E48"/>
    <w:rsid w:val="005B0EA3"/>
    <w:rsid w:val="005B3716"/>
    <w:rsid w:val="005B4CBD"/>
    <w:rsid w:val="005B6EF4"/>
    <w:rsid w:val="005C03C7"/>
    <w:rsid w:val="005C71DB"/>
    <w:rsid w:val="005D6C69"/>
    <w:rsid w:val="005F0162"/>
    <w:rsid w:val="005F15C8"/>
    <w:rsid w:val="005F573F"/>
    <w:rsid w:val="006111FA"/>
    <w:rsid w:val="00613D2A"/>
    <w:rsid w:val="00614027"/>
    <w:rsid w:val="006177E9"/>
    <w:rsid w:val="00620BD4"/>
    <w:rsid w:val="00621898"/>
    <w:rsid w:val="00621DB6"/>
    <w:rsid w:val="006220B7"/>
    <w:rsid w:val="00623215"/>
    <w:rsid w:val="00624316"/>
    <w:rsid w:val="00627544"/>
    <w:rsid w:val="00630B44"/>
    <w:rsid w:val="006310F2"/>
    <w:rsid w:val="006422A3"/>
    <w:rsid w:val="006517DB"/>
    <w:rsid w:val="00654B80"/>
    <w:rsid w:val="006615F5"/>
    <w:rsid w:val="0066503C"/>
    <w:rsid w:val="00667DE6"/>
    <w:rsid w:val="006741DA"/>
    <w:rsid w:val="006773B9"/>
    <w:rsid w:val="00685FA0"/>
    <w:rsid w:val="00686D36"/>
    <w:rsid w:val="00691934"/>
    <w:rsid w:val="006955EF"/>
    <w:rsid w:val="00697EA4"/>
    <w:rsid w:val="006A1086"/>
    <w:rsid w:val="006B1783"/>
    <w:rsid w:val="006B63A5"/>
    <w:rsid w:val="006B7F6A"/>
    <w:rsid w:val="006C0DCB"/>
    <w:rsid w:val="006C180F"/>
    <w:rsid w:val="006C2BC5"/>
    <w:rsid w:val="006C2E50"/>
    <w:rsid w:val="006C69BB"/>
    <w:rsid w:val="006D039E"/>
    <w:rsid w:val="006D12BE"/>
    <w:rsid w:val="006D323A"/>
    <w:rsid w:val="006F1212"/>
    <w:rsid w:val="006F2C60"/>
    <w:rsid w:val="006F6853"/>
    <w:rsid w:val="00701291"/>
    <w:rsid w:val="0070586D"/>
    <w:rsid w:val="00707376"/>
    <w:rsid w:val="00711E7B"/>
    <w:rsid w:val="00714BF5"/>
    <w:rsid w:val="0071567A"/>
    <w:rsid w:val="00716A59"/>
    <w:rsid w:val="0071758A"/>
    <w:rsid w:val="007202EA"/>
    <w:rsid w:val="00725FB5"/>
    <w:rsid w:val="00726174"/>
    <w:rsid w:val="00732853"/>
    <w:rsid w:val="00736697"/>
    <w:rsid w:val="00740756"/>
    <w:rsid w:val="00741D1C"/>
    <w:rsid w:val="0074375C"/>
    <w:rsid w:val="00745F8F"/>
    <w:rsid w:val="00746E42"/>
    <w:rsid w:val="00750E3B"/>
    <w:rsid w:val="00752A30"/>
    <w:rsid w:val="007715AC"/>
    <w:rsid w:val="0077214F"/>
    <w:rsid w:val="00775C79"/>
    <w:rsid w:val="0077705B"/>
    <w:rsid w:val="00784F1C"/>
    <w:rsid w:val="007865D0"/>
    <w:rsid w:val="00786E5B"/>
    <w:rsid w:val="00790452"/>
    <w:rsid w:val="0079211E"/>
    <w:rsid w:val="007A5B72"/>
    <w:rsid w:val="007A79BA"/>
    <w:rsid w:val="007A7FEC"/>
    <w:rsid w:val="007B3B46"/>
    <w:rsid w:val="007B3D1F"/>
    <w:rsid w:val="007B40EC"/>
    <w:rsid w:val="007B61AE"/>
    <w:rsid w:val="007C62D5"/>
    <w:rsid w:val="007C6C42"/>
    <w:rsid w:val="007D120E"/>
    <w:rsid w:val="007D205C"/>
    <w:rsid w:val="007D4E70"/>
    <w:rsid w:val="007E2187"/>
    <w:rsid w:val="007E3B10"/>
    <w:rsid w:val="007F121F"/>
    <w:rsid w:val="007F1582"/>
    <w:rsid w:val="007F189B"/>
    <w:rsid w:val="007F366A"/>
    <w:rsid w:val="007F517C"/>
    <w:rsid w:val="008017D7"/>
    <w:rsid w:val="00804EC1"/>
    <w:rsid w:val="00810617"/>
    <w:rsid w:val="00814EFB"/>
    <w:rsid w:val="00815C44"/>
    <w:rsid w:val="00824DFD"/>
    <w:rsid w:val="0082596D"/>
    <w:rsid w:val="008260A7"/>
    <w:rsid w:val="00827219"/>
    <w:rsid w:val="00837644"/>
    <w:rsid w:val="008401A0"/>
    <w:rsid w:val="00844E3F"/>
    <w:rsid w:val="00874236"/>
    <w:rsid w:val="008742EF"/>
    <w:rsid w:val="00875D35"/>
    <w:rsid w:val="00876079"/>
    <w:rsid w:val="0088599D"/>
    <w:rsid w:val="00890333"/>
    <w:rsid w:val="00891781"/>
    <w:rsid w:val="008943CA"/>
    <w:rsid w:val="008A4588"/>
    <w:rsid w:val="008A4F74"/>
    <w:rsid w:val="008A6CBD"/>
    <w:rsid w:val="008B1A0B"/>
    <w:rsid w:val="008C0F7B"/>
    <w:rsid w:val="008C2792"/>
    <w:rsid w:val="008C4BDF"/>
    <w:rsid w:val="008C5DA6"/>
    <w:rsid w:val="008C6BAD"/>
    <w:rsid w:val="008D081E"/>
    <w:rsid w:val="008D26E8"/>
    <w:rsid w:val="008D6FE1"/>
    <w:rsid w:val="008E05D0"/>
    <w:rsid w:val="008E37EF"/>
    <w:rsid w:val="008E570C"/>
    <w:rsid w:val="008E7B60"/>
    <w:rsid w:val="008F0D32"/>
    <w:rsid w:val="008F6AE8"/>
    <w:rsid w:val="008F736B"/>
    <w:rsid w:val="009004B2"/>
    <w:rsid w:val="0090190B"/>
    <w:rsid w:val="009072A5"/>
    <w:rsid w:val="00910046"/>
    <w:rsid w:val="009117D8"/>
    <w:rsid w:val="009144C5"/>
    <w:rsid w:val="00924F7F"/>
    <w:rsid w:val="00927DC4"/>
    <w:rsid w:val="009302EA"/>
    <w:rsid w:val="00930FC3"/>
    <w:rsid w:val="00936781"/>
    <w:rsid w:val="009373A7"/>
    <w:rsid w:val="00947BA2"/>
    <w:rsid w:val="009508A3"/>
    <w:rsid w:val="009534FC"/>
    <w:rsid w:val="00954B1C"/>
    <w:rsid w:val="00961FEC"/>
    <w:rsid w:val="009621A6"/>
    <w:rsid w:val="00964644"/>
    <w:rsid w:val="009649CA"/>
    <w:rsid w:val="009658BE"/>
    <w:rsid w:val="00966D21"/>
    <w:rsid w:val="00972A9F"/>
    <w:rsid w:val="0097675C"/>
    <w:rsid w:val="009809AD"/>
    <w:rsid w:val="00982496"/>
    <w:rsid w:val="009850E7"/>
    <w:rsid w:val="00987D9A"/>
    <w:rsid w:val="009936C6"/>
    <w:rsid w:val="00993F54"/>
    <w:rsid w:val="00997254"/>
    <w:rsid w:val="009A79D5"/>
    <w:rsid w:val="009B2793"/>
    <w:rsid w:val="009C22EF"/>
    <w:rsid w:val="009C313C"/>
    <w:rsid w:val="009C3CFE"/>
    <w:rsid w:val="009C4263"/>
    <w:rsid w:val="009C48BF"/>
    <w:rsid w:val="009D49CB"/>
    <w:rsid w:val="009E7DE2"/>
    <w:rsid w:val="009F3AF5"/>
    <w:rsid w:val="009F681D"/>
    <w:rsid w:val="009F6D43"/>
    <w:rsid w:val="009F7292"/>
    <w:rsid w:val="00A00870"/>
    <w:rsid w:val="00A01302"/>
    <w:rsid w:val="00A04580"/>
    <w:rsid w:val="00A14472"/>
    <w:rsid w:val="00A1585F"/>
    <w:rsid w:val="00A17D21"/>
    <w:rsid w:val="00A20147"/>
    <w:rsid w:val="00A23EDC"/>
    <w:rsid w:val="00A27455"/>
    <w:rsid w:val="00A326AA"/>
    <w:rsid w:val="00A510C5"/>
    <w:rsid w:val="00A537B2"/>
    <w:rsid w:val="00A54A92"/>
    <w:rsid w:val="00A63B50"/>
    <w:rsid w:val="00A67268"/>
    <w:rsid w:val="00A71B12"/>
    <w:rsid w:val="00A77EAD"/>
    <w:rsid w:val="00A80EF6"/>
    <w:rsid w:val="00A8529D"/>
    <w:rsid w:val="00A86283"/>
    <w:rsid w:val="00A97645"/>
    <w:rsid w:val="00AA1ED6"/>
    <w:rsid w:val="00AA73C3"/>
    <w:rsid w:val="00AB0127"/>
    <w:rsid w:val="00AB36C7"/>
    <w:rsid w:val="00AC040E"/>
    <w:rsid w:val="00AC428B"/>
    <w:rsid w:val="00AC47AA"/>
    <w:rsid w:val="00AC6F75"/>
    <w:rsid w:val="00AD257F"/>
    <w:rsid w:val="00AD58DF"/>
    <w:rsid w:val="00AD67BA"/>
    <w:rsid w:val="00AE07B4"/>
    <w:rsid w:val="00AE71E7"/>
    <w:rsid w:val="00AF244E"/>
    <w:rsid w:val="00AF3009"/>
    <w:rsid w:val="00AF4A83"/>
    <w:rsid w:val="00B03A70"/>
    <w:rsid w:val="00B101F4"/>
    <w:rsid w:val="00B10E28"/>
    <w:rsid w:val="00B12525"/>
    <w:rsid w:val="00B140BF"/>
    <w:rsid w:val="00B2037A"/>
    <w:rsid w:val="00B20E19"/>
    <w:rsid w:val="00B25463"/>
    <w:rsid w:val="00B25B7C"/>
    <w:rsid w:val="00B313EE"/>
    <w:rsid w:val="00B32A45"/>
    <w:rsid w:val="00B40CA2"/>
    <w:rsid w:val="00B440D1"/>
    <w:rsid w:val="00B45590"/>
    <w:rsid w:val="00B47F42"/>
    <w:rsid w:val="00B514E1"/>
    <w:rsid w:val="00B609FE"/>
    <w:rsid w:val="00B63BF1"/>
    <w:rsid w:val="00B646C3"/>
    <w:rsid w:val="00B6490C"/>
    <w:rsid w:val="00B65A08"/>
    <w:rsid w:val="00B665B8"/>
    <w:rsid w:val="00B73F21"/>
    <w:rsid w:val="00B74E38"/>
    <w:rsid w:val="00B765CB"/>
    <w:rsid w:val="00B77512"/>
    <w:rsid w:val="00B80FE7"/>
    <w:rsid w:val="00B827D5"/>
    <w:rsid w:val="00B862B7"/>
    <w:rsid w:val="00B900A5"/>
    <w:rsid w:val="00B901BD"/>
    <w:rsid w:val="00BA0FDB"/>
    <w:rsid w:val="00BA62A4"/>
    <w:rsid w:val="00BB15EB"/>
    <w:rsid w:val="00BB29BA"/>
    <w:rsid w:val="00BB4CB6"/>
    <w:rsid w:val="00BB65B9"/>
    <w:rsid w:val="00BB799F"/>
    <w:rsid w:val="00BC7440"/>
    <w:rsid w:val="00BD0E0A"/>
    <w:rsid w:val="00BD5353"/>
    <w:rsid w:val="00BD65CE"/>
    <w:rsid w:val="00BD6D29"/>
    <w:rsid w:val="00BE198C"/>
    <w:rsid w:val="00BE6A42"/>
    <w:rsid w:val="00BE7101"/>
    <w:rsid w:val="00BF5A6C"/>
    <w:rsid w:val="00C058F2"/>
    <w:rsid w:val="00C12D50"/>
    <w:rsid w:val="00C14D8E"/>
    <w:rsid w:val="00C153EA"/>
    <w:rsid w:val="00C16F1A"/>
    <w:rsid w:val="00C21C64"/>
    <w:rsid w:val="00C276F7"/>
    <w:rsid w:val="00C33594"/>
    <w:rsid w:val="00C35489"/>
    <w:rsid w:val="00C37CF8"/>
    <w:rsid w:val="00C437F4"/>
    <w:rsid w:val="00C44CD5"/>
    <w:rsid w:val="00C47409"/>
    <w:rsid w:val="00C57C8B"/>
    <w:rsid w:val="00C6209D"/>
    <w:rsid w:val="00C67B47"/>
    <w:rsid w:val="00C706B9"/>
    <w:rsid w:val="00C72483"/>
    <w:rsid w:val="00C879C3"/>
    <w:rsid w:val="00C91E97"/>
    <w:rsid w:val="00C939A2"/>
    <w:rsid w:val="00CA27AD"/>
    <w:rsid w:val="00CA5C97"/>
    <w:rsid w:val="00CA686F"/>
    <w:rsid w:val="00CA7C57"/>
    <w:rsid w:val="00CB7784"/>
    <w:rsid w:val="00CC413B"/>
    <w:rsid w:val="00CC72C9"/>
    <w:rsid w:val="00CC783A"/>
    <w:rsid w:val="00CE1411"/>
    <w:rsid w:val="00CE3034"/>
    <w:rsid w:val="00D00DA8"/>
    <w:rsid w:val="00D03858"/>
    <w:rsid w:val="00D05BFB"/>
    <w:rsid w:val="00D07E61"/>
    <w:rsid w:val="00D10313"/>
    <w:rsid w:val="00D15198"/>
    <w:rsid w:val="00D17D18"/>
    <w:rsid w:val="00D203C0"/>
    <w:rsid w:val="00D21A4A"/>
    <w:rsid w:val="00D245F9"/>
    <w:rsid w:val="00D30D6E"/>
    <w:rsid w:val="00D32698"/>
    <w:rsid w:val="00D36942"/>
    <w:rsid w:val="00D526BE"/>
    <w:rsid w:val="00D56439"/>
    <w:rsid w:val="00D617D5"/>
    <w:rsid w:val="00D6555E"/>
    <w:rsid w:val="00D658D7"/>
    <w:rsid w:val="00D6742A"/>
    <w:rsid w:val="00D67570"/>
    <w:rsid w:val="00D7162C"/>
    <w:rsid w:val="00D73F70"/>
    <w:rsid w:val="00D75380"/>
    <w:rsid w:val="00D75B09"/>
    <w:rsid w:val="00D772A2"/>
    <w:rsid w:val="00D90B10"/>
    <w:rsid w:val="00D92682"/>
    <w:rsid w:val="00D935F2"/>
    <w:rsid w:val="00D94998"/>
    <w:rsid w:val="00D9692E"/>
    <w:rsid w:val="00DA428A"/>
    <w:rsid w:val="00DA59F4"/>
    <w:rsid w:val="00DA5C33"/>
    <w:rsid w:val="00DB51E0"/>
    <w:rsid w:val="00DB5E48"/>
    <w:rsid w:val="00DB6BF3"/>
    <w:rsid w:val="00DB7D5F"/>
    <w:rsid w:val="00DC1B51"/>
    <w:rsid w:val="00DC4719"/>
    <w:rsid w:val="00DC56E9"/>
    <w:rsid w:val="00DC6C10"/>
    <w:rsid w:val="00DD19B4"/>
    <w:rsid w:val="00DD689A"/>
    <w:rsid w:val="00DD79BC"/>
    <w:rsid w:val="00DE62D5"/>
    <w:rsid w:val="00DF50F3"/>
    <w:rsid w:val="00DF5297"/>
    <w:rsid w:val="00DF7E01"/>
    <w:rsid w:val="00E017A4"/>
    <w:rsid w:val="00E106D5"/>
    <w:rsid w:val="00E20A27"/>
    <w:rsid w:val="00E2735E"/>
    <w:rsid w:val="00E27D24"/>
    <w:rsid w:val="00E30389"/>
    <w:rsid w:val="00E30479"/>
    <w:rsid w:val="00E34F3B"/>
    <w:rsid w:val="00E37821"/>
    <w:rsid w:val="00E41CEA"/>
    <w:rsid w:val="00E43C36"/>
    <w:rsid w:val="00E446C1"/>
    <w:rsid w:val="00E47D31"/>
    <w:rsid w:val="00E53266"/>
    <w:rsid w:val="00E5340F"/>
    <w:rsid w:val="00E55840"/>
    <w:rsid w:val="00E60F6D"/>
    <w:rsid w:val="00E62953"/>
    <w:rsid w:val="00E73E51"/>
    <w:rsid w:val="00E7428E"/>
    <w:rsid w:val="00E77F44"/>
    <w:rsid w:val="00E812E6"/>
    <w:rsid w:val="00E84B90"/>
    <w:rsid w:val="00E96FF3"/>
    <w:rsid w:val="00EA2CB9"/>
    <w:rsid w:val="00EA3DB9"/>
    <w:rsid w:val="00EA58D3"/>
    <w:rsid w:val="00EA5C06"/>
    <w:rsid w:val="00EB0C22"/>
    <w:rsid w:val="00EB7ABC"/>
    <w:rsid w:val="00EC0B3D"/>
    <w:rsid w:val="00EC162A"/>
    <w:rsid w:val="00EC2517"/>
    <w:rsid w:val="00ED2021"/>
    <w:rsid w:val="00ED29D4"/>
    <w:rsid w:val="00ED44D0"/>
    <w:rsid w:val="00EE5D5D"/>
    <w:rsid w:val="00EE74BE"/>
    <w:rsid w:val="00EF634A"/>
    <w:rsid w:val="00EF6CF9"/>
    <w:rsid w:val="00EF6DBA"/>
    <w:rsid w:val="00F0043F"/>
    <w:rsid w:val="00F0091A"/>
    <w:rsid w:val="00F05918"/>
    <w:rsid w:val="00F11F3A"/>
    <w:rsid w:val="00F1508A"/>
    <w:rsid w:val="00F15BAB"/>
    <w:rsid w:val="00F20DBD"/>
    <w:rsid w:val="00F22F8B"/>
    <w:rsid w:val="00F27D68"/>
    <w:rsid w:val="00F307E4"/>
    <w:rsid w:val="00F37447"/>
    <w:rsid w:val="00F416D7"/>
    <w:rsid w:val="00F454A9"/>
    <w:rsid w:val="00F52218"/>
    <w:rsid w:val="00F678CE"/>
    <w:rsid w:val="00F705EC"/>
    <w:rsid w:val="00F73750"/>
    <w:rsid w:val="00F7499B"/>
    <w:rsid w:val="00F768D4"/>
    <w:rsid w:val="00F87253"/>
    <w:rsid w:val="00F90187"/>
    <w:rsid w:val="00F97ABC"/>
    <w:rsid w:val="00FA0107"/>
    <w:rsid w:val="00FA2141"/>
    <w:rsid w:val="00FA3B6E"/>
    <w:rsid w:val="00FA4085"/>
    <w:rsid w:val="00FA59C6"/>
    <w:rsid w:val="00FB0C43"/>
    <w:rsid w:val="00FC646F"/>
    <w:rsid w:val="00FD08A2"/>
    <w:rsid w:val="00FD182F"/>
    <w:rsid w:val="00FD6F21"/>
    <w:rsid w:val="00FE473C"/>
    <w:rsid w:val="00FF1E8A"/>
    <w:rsid w:val="00FF5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7597636"/>
  <w15:docId w15:val="{F904A554-3350-49FD-9E80-4BA95052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6028"/>
    <w:pPr>
      <w:spacing w:after="120"/>
    </w:pPr>
    <w:rPr>
      <w:szCs w:val="22"/>
      <w:lang w:val="hu-HU"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C06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link w:val="lfej"/>
    <w:uiPriority w:val="99"/>
    <w:locked/>
    <w:rsid w:val="00EA5C06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EA5C06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locked/>
    <w:rsid w:val="00EA5C0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5C06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EA5C0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locked/>
    <w:rsid w:val="00B10E28"/>
    <w:rPr>
      <w:rFonts w:ascii="Arial" w:hAnsi="Arial" w:cs="Times New Roman"/>
      <w:b/>
      <w:spacing w:val="5"/>
      <w:kern w:val="28"/>
      <w:sz w:val="52"/>
      <w:szCs w:val="52"/>
    </w:rPr>
  </w:style>
  <w:style w:type="paragraph" w:customStyle="1" w:styleId="BasicParagraph">
    <w:name w:val="[Basic Paragraph]"/>
    <w:basedOn w:val="Norml"/>
    <w:uiPriority w:val="99"/>
    <w:rsid w:val="000C62E3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Norml1">
    <w:name w:val="Normál1"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val="hu-HU" w:eastAsia="ar-SA"/>
    </w:rPr>
  </w:style>
  <w:style w:type="character" w:styleId="Jegyzethivatkozs">
    <w:name w:val="annotation reference"/>
    <w:uiPriority w:val="99"/>
    <w:semiHidden/>
    <w:unhideWhenUsed/>
    <w:rsid w:val="004809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8092B"/>
    <w:rPr>
      <w:szCs w:val="20"/>
    </w:rPr>
  </w:style>
  <w:style w:type="character" w:customStyle="1" w:styleId="JegyzetszvegChar">
    <w:name w:val="Jegyzetszöveg Char"/>
    <w:link w:val="Jegyzetszveg"/>
    <w:uiPriority w:val="99"/>
    <w:rsid w:val="0048092B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092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8092B"/>
    <w:rPr>
      <w:b/>
      <w:bCs/>
      <w:lang w:eastAsia="en-US"/>
    </w:rPr>
  </w:style>
  <w:style w:type="paragraph" w:customStyle="1" w:styleId="Kzepesrcs12jellszn1">
    <w:name w:val="Közepes rács 1 – 2. jelölőszín1"/>
    <w:basedOn w:val="Norml"/>
    <w:uiPriority w:val="34"/>
    <w:qFormat/>
    <w:rsid w:val="009E7DE2"/>
    <w:pPr>
      <w:ind w:left="708"/>
    </w:pPr>
  </w:style>
  <w:style w:type="character" w:styleId="Hiperhivatkozs">
    <w:name w:val="Hyperlink"/>
    <w:uiPriority w:val="99"/>
    <w:unhideWhenUsed/>
    <w:rsid w:val="001853F3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4A570A"/>
    <w:pPr>
      <w:spacing w:after="0"/>
    </w:pPr>
    <w:rPr>
      <w:rFonts w:ascii="Calibri" w:eastAsia="Calibri" w:hAnsi="Calibri"/>
      <w:sz w:val="22"/>
    </w:rPr>
  </w:style>
  <w:style w:type="character" w:customStyle="1" w:styleId="CsakszvegChar">
    <w:name w:val="Csak szöveg Char"/>
    <w:link w:val="Csakszveg"/>
    <w:uiPriority w:val="99"/>
    <w:semiHidden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D90B10"/>
    <w:rPr>
      <w:rFonts w:ascii="Times New Roman" w:hAnsi="Times New Roman"/>
      <w:b/>
      <w:bCs/>
      <w:kern w:val="36"/>
      <w:sz w:val="48"/>
      <w:szCs w:val="48"/>
    </w:rPr>
  </w:style>
  <w:style w:type="paragraph" w:styleId="NormlWeb">
    <w:name w:val="Normal (Web)"/>
    <w:basedOn w:val="Norml"/>
    <w:uiPriority w:val="99"/>
    <w:unhideWhenUsed/>
    <w:rsid w:val="00D90B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rsid w:val="005514D4"/>
    <w:rPr>
      <w:color w:val="800080"/>
      <w:u w:val="single"/>
    </w:rPr>
  </w:style>
  <w:style w:type="paragraph" w:customStyle="1" w:styleId="Kzepeslista22jellszn1">
    <w:name w:val="Közepes lista 2 – 2. jelölőszín1"/>
    <w:hidden/>
    <w:uiPriority w:val="99"/>
    <w:semiHidden/>
    <w:rsid w:val="00471912"/>
    <w:rPr>
      <w:szCs w:val="22"/>
      <w:lang w:val="hu-HU" w:eastAsia="en-US"/>
    </w:rPr>
  </w:style>
  <w:style w:type="character" w:styleId="Kiemels">
    <w:name w:val="Emphasis"/>
    <w:uiPriority w:val="20"/>
    <w:qFormat/>
    <w:rsid w:val="002045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053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metropolitan.hrgame&amp;hl=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arga@noguchi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086C2-1685-4F88-B39A-3BDB40D9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4476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5105</CharactersWithSpaces>
  <SharedDoc>false</SharedDoc>
  <HLinks>
    <vt:vector size="36" baseType="variant">
      <vt:variant>
        <vt:i4>6553668</vt:i4>
      </vt:variant>
      <vt:variant>
        <vt:i4>15</vt:i4>
      </vt:variant>
      <vt:variant>
        <vt:i4>0</vt:i4>
      </vt:variant>
      <vt:variant>
        <vt:i4>5</vt:i4>
      </vt:variant>
      <vt:variant>
        <vt:lpwstr>mailto:ivarga@noguchi.hu</vt:lpwstr>
      </vt:variant>
      <vt:variant>
        <vt:lpwstr/>
      </vt:variant>
      <vt:variant>
        <vt:i4>8323109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https://www.youtube.com/watch?v=W1TFcP3790o</vt:lpwstr>
      </vt:variant>
      <vt:variant>
        <vt:lpwstr/>
      </vt:variant>
      <vt:variant>
        <vt:i4>7143482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https://www.youtube.com/watch?v=LFg8xitWrRA</vt:lpwstr>
      </vt:variant>
      <vt:variant>
        <vt:lpwstr/>
      </vt:variant>
      <vt:variant>
        <vt:i4>8323176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https://www.youtube.com/watch?v=zt43AizVrxg</vt:lpwstr>
      </vt:variant>
      <vt:variant>
        <vt:lpwstr/>
      </vt:variant>
      <vt:variant>
        <vt:i4>3801122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https://www.youtube.com/watch?v=-emRrAOG0Tw</vt:lpwstr>
      </vt:variant>
      <vt:variant>
        <vt:lpwstr/>
      </vt:variant>
      <vt:variant>
        <vt:i4>6684713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https://www.youtube.com/watch?v=x9CDPWcanr0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Budapesti Metropolitan Egyetem;Noguchi Porter Novelli</dc:creator>
  <cp:lastModifiedBy>Varga Dóra</cp:lastModifiedBy>
  <cp:revision>2</cp:revision>
  <cp:lastPrinted>2018-02-05T13:40:00Z</cp:lastPrinted>
  <dcterms:created xsi:type="dcterms:W3CDTF">2018-02-06T10:09:00Z</dcterms:created>
  <dcterms:modified xsi:type="dcterms:W3CDTF">2018-02-06T10:09:00Z</dcterms:modified>
</cp:coreProperties>
</file>