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5D44" w:rsidR="008D1D15" w:rsidRDefault="00F62FB5" w14:paraId="286BDA27" w14:textId="77777777">
      <w:pPr>
        <w:rPr>
          <w:sz w:val="24"/>
          <w:szCs w:val="24"/>
        </w:rPr>
      </w:pPr>
      <w:r w:rsidRPr="004C5D44">
        <w:rPr>
          <w:b/>
          <w:bCs/>
          <w:sz w:val="24"/>
          <w:szCs w:val="24"/>
        </w:rPr>
        <w:t>Már most úgy kell építkeznünk, hogy felkészüljünk a szélsőséges időjárási jelenségekre</w:t>
      </w:r>
    </w:p>
    <w:p w:rsidRPr="00F62FB5" w:rsidR="008D1D15" w:rsidRDefault="00F62FB5" w14:paraId="4C9CD073" w14:textId="77777777">
      <w:pPr>
        <w:jc w:val="both"/>
        <w:rPr>
          <w:rFonts w:cstheme="minorHAnsi"/>
        </w:rPr>
      </w:pPr>
      <w:bookmarkStart w:name="_Hlk94693997" w:id="0"/>
      <w:r w:rsidRPr="00F62FB5">
        <w:rPr>
          <w:rFonts w:cstheme="minorHAnsi"/>
          <w:b/>
          <w:bCs/>
        </w:rPr>
        <w:t xml:space="preserve">Merőben másképp kell gondolkodnunk az építészetről a jövőben, mint ahogyan eddig tettük. A tervezőket terheli a fenntarthatóbb épített környezet </w:t>
      </w:r>
      <w:r w:rsidRPr="00F62FB5">
        <w:rPr>
          <w:rFonts w:cstheme="minorHAnsi"/>
          <w:b/>
          <w:bCs/>
        </w:rPr>
        <w:t xml:space="preserve">kialakításának etikai és morális felelőssége, ráadásul a jelen és a jövő építészeinek a szélsőséges időjárási körülményekre, környezeti változásokra is fel kell készülniük – többek között erről volt szó a Budapesti Metropolitan Egyetem decemberi művészeti </w:t>
      </w:r>
      <w:proofErr w:type="spellStart"/>
      <w:r w:rsidRPr="00F62FB5">
        <w:rPr>
          <w:rFonts w:cstheme="minorHAnsi"/>
          <w:b/>
          <w:bCs/>
        </w:rPr>
        <w:t>meetupján</w:t>
      </w:r>
      <w:proofErr w:type="spellEnd"/>
      <w:r w:rsidRPr="00F62FB5">
        <w:rPr>
          <w:rFonts w:cstheme="minorHAnsi"/>
          <w:b/>
          <w:bCs/>
        </w:rPr>
        <w:t>.</w:t>
      </w:r>
    </w:p>
    <w:bookmarkEnd w:id="0"/>
    <w:p w:rsidRPr="00F62FB5" w:rsidR="008D1D15" w:rsidRDefault="00F62FB5" w14:paraId="36F5B427" w14:textId="77777777">
      <w:pPr>
        <w:jc w:val="both"/>
        <w:rPr>
          <w:rFonts w:cstheme="minorHAnsi"/>
        </w:rPr>
      </w:pPr>
      <w:r w:rsidRPr="00F62FB5">
        <w:rPr>
          <w:rFonts w:cstheme="minorHAnsi"/>
        </w:rPr>
        <w:t xml:space="preserve">A Budapesti Metropolitan Egyetem (METU) </w:t>
      </w:r>
      <w:r w:rsidRPr="00F62FB5">
        <w:rPr>
          <w:rFonts w:cstheme="minorHAnsi"/>
          <w:i/>
          <w:iCs/>
        </w:rPr>
        <w:t>A jövő építészei – az építészet jövője</w:t>
      </w:r>
      <w:r w:rsidRPr="00F62FB5">
        <w:rPr>
          <w:rFonts w:cstheme="minorHAnsi"/>
        </w:rPr>
        <w:t xml:space="preserve"> című </w:t>
      </w:r>
      <w:proofErr w:type="spellStart"/>
      <w:r w:rsidRPr="00F62FB5">
        <w:rPr>
          <w:rFonts w:cstheme="minorHAnsi"/>
        </w:rPr>
        <w:t>meetupján</w:t>
      </w:r>
      <w:proofErr w:type="spellEnd"/>
      <w:r w:rsidRPr="00F62FB5">
        <w:rPr>
          <w:rFonts w:cstheme="minorHAnsi"/>
        </w:rPr>
        <w:t xml:space="preserve"> Stumpf-Biró Balázs jövőkutató, Prof. Dr. </w:t>
      </w:r>
      <w:proofErr w:type="spellStart"/>
      <w:r w:rsidRPr="00F62FB5">
        <w:rPr>
          <w:rFonts w:cstheme="minorHAnsi"/>
        </w:rPr>
        <w:t>Dúll</w:t>
      </w:r>
      <w:proofErr w:type="spellEnd"/>
      <w:r w:rsidRPr="00F62FB5">
        <w:rPr>
          <w:rFonts w:cstheme="minorHAnsi"/>
        </w:rPr>
        <w:t xml:space="preserve"> Andrea környezetpszichológus, Demeter Nóra DLA habil. Ybl-díjas építész, a Demeter Design </w:t>
      </w:r>
      <w:proofErr w:type="spellStart"/>
      <w:r w:rsidRPr="00F62FB5">
        <w:rPr>
          <w:rFonts w:cstheme="minorHAnsi"/>
        </w:rPr>
        <w:t>Studio</w:t>
      </w:r>
      <w:proofErr w:type="spellEnd"/>
      <w:r w:rsidRPr="00F62FB5">
        <w:rPr>
          <w:rFonts w:cstheme="minorHAnsi"/>
        </w:rPr>
        <w:t xml:space="preserve"> tulajdon</w:t>
      </w:r>
      <w:r w:rsidRPr="00F62FB5">
        <w:rPr>
          <w:rFonts w:cstheme="minorHAnsi"/>
        </w:rPr>
        <w:t xml:space="preserve">osa, Dr. Alexa Zsolt, a </w:t>
      </w:r>
      <w:proofErr w:type="spellStart"/>
      <w:r w:rsidRPr="00F62FB5">
        <w:rPr>
          <w:rFonts w:cstheme="minorHAnsi"/>
        </w:rPr>
        <w:t>Minusplus</w:t>
      </w:r>
      <w:proofErr w:type="spellEnd"/>
      <w:r w:rsidRPr="00F62FB5">
        <w:rPr>
          <w:rFonts w:cstheme="minorHAnsi"/>
        </w:rPr>
        <w:t xml:space="preserve"> társtulajdonosa, vezető tervezője, </w:t>
      </w:r>
      <w:proofErr w:type="spellStart"/>
      <w:r w:rsidRPr="00F62FB5">
        <w:rPr>
          <w:rFonts w:cstheme="minorHAnsi"/>
        </w:rPr>
        <w:t>Csizmadi</w:t>
      </w:r>
      <w:proofErr w:type="spellEnd"/>
      <w:r w:rsidRPr="00F62FB5">
        <w:rPr>
          <w:rFonts w:cstheme="minorHAnsi"/>
        </w:rPr>
        <w:t xml:space="preserve"> Péter DLA Junior </w:t>
      </w:r>
      <w:proofErr w:type="spellStart"/>
      <w:r w:rsidRPr="00F62FB5">
        <w:rPr>
          <w:rFonts w:cstheme="minorHAnsi"/>
        </w:rPr>
        <w:t>Píma</w:t>
      </w:r>
      <w:proofErr w:type="spellEnd"/>
      <w:r w:rsidRPr="00F62FB5">
        <w:rPr>
          <w:rFonts w:cstheme="minorHAnsi"/>
        </w:rPr>
        <w:t>-díjas építész, vezető tervező és a beszélgetés moderátoraként Martinkó József újságíró, építészet- és designkritikus, az Octogon magazin főszerkesztője besz</w:t>
      </w:r>
      <w:r w:rsidRPr="00F62FB5">
        <w:rPr>
          <w:rFonts w:cstheme="minorHAnsi"/>
        </w:rPr>
        <w:t>élgetett arról, milyen elvárásokkal szembesülnek a jelen és fognak szembesülni a jövő építészei.</w:t>
      </w:r>
    </w:p>
    <w:p w:rsidRPr="00F62FB5" w:rsidR="008D1D15" w:rsidRDefault="00F62FB5" w14:paraId="0B0D16FC" w14:textId="77777777">
      <w:pPr>
        <w:jc w:val="both"/>
        <w:rPr>
          <w:rFonts w:cstheme="minorHAnsi"/>
        </w:rPr>
      </w:pPr>
      <w:r w:rsidRPr="00F62FB5">
        <w:rPr>
          <w:rFonts w:cstheme="minorHAnsi"/>
        </w:rPr>
        <w:t>A minket körülvevő világban szinte nem tudunk olyan entitást mondani, aminek ne lenne köze valamilyen dizájnfolyamathoz. A terek, amelyekben élünk, a tárgyak é</w:t>
      </w:r>
      <w:r w:rsidRPr="00F62FB5">
        <w:rPr>
          <w:rFonts w:cstheme="minorHAnsi"/>
        </w:rPr>
        <w:t>s az urbanisztikai rendszerek mind-mind tervezés eredményei, amelynek célja, hogy az ember komfortosabban élje az életét. Ennek a kényelemnek azonban a környezetünkre nézve komoly ára van: a tervezéssel az ember belenyúl az ökoszisztéma természetes folyama</w:t>
      </w:r>
      <w:r w:rsidRPr="00F62FB5">
        <w:rPr>
          <w:rFonts w:cstheme="minorHAnsi"/>
        </w:rPr>
        <w:t>taiba, és saját képére formálja a környezetet, a tárgyakat.</w:t>
      </w:r>
    </w:p>
    <w:p w:rsidRPr="00F62FB5" w:rsidR="008D1D15" w:rsidRDefault="00F62FB5" w14:paraId="10377AB8" w14:textId="710ED93A">
      <w:pPr>
        <w:jc w:val="both"/>
        <w:rPr>
          <w:rFonts w:cstheme="minorHAnsi"/>
        </w:rPr>
      </w:pPr>
      <w:r w:rsidRPr="00F62FB5">
        <w:rPr>
          <w:rFonts w:cstheme="minorHAnsi"/>
        </w:rPr>
        <w:t xml:space="preserve">A beszélgetés résztvevői egyetértettek abban, hogy a mai építészek, tervezők, </w:t>
      </w:r>
      <w:proofErr w:type="spellStart"/>
      <w:r w:rsidRPr="00F62FB5">
        <w:rPr>
          <w:rFonts w:cstheme="minorHAnsi"/>
        </w:rPr>
        <w:t>dizájnerek</w:t>
      </w:r>
      <w:proofErr w:type="spellEnd"/>
      <w:r w:rsidRPr="00F62FB5">
        <w:rPr>
          <w:rFonts w:cstheme="minorHAnsi"/>
        </w:rPr>
        <w:t xml:space="preserve"> – mivel maguk is „károkozók” a környezetben – mind felelősek a jövőért, és azért, hogy fenntarthatóbb élett</w:t>
      </w:r>
      <w:r w:rsidRPr="00F62FB5">
        <w:rPr>
          <w:rFonts w:cstheme="minorHAnsi"/>
        </w:rPr>
        <w:t xml:space="preserve">ereket alakítsunk ki. </w:t>
      </w:r>
      <w:r w:rsidRPr="00F62FB5">
        <w:rPr>
          <w:rFonts w:cstheme="minorHAnsi"/>
          <w:i/>
          <w:iCs/>
        </w:rPr>
        <w:t>„Komoly probléma, ha a XXI. században az építész nem az ökológiai szempontok maximális figyelembevételével tervez”</w:t>
      </w:r>
      <w:r w:rsidRPr="00F62FB5">
        <w:rPr>
          <w:rFonts w:cstheme="minorHAnsi"/>
        </w:rPr>
        <w:t xml:space="preserve"> – mondta Demeter Nóra. Stumpf-Biró Balázs jövőkutató szerint</w:t>
      </w:r>
      <w:r w:rsidRPr="00F62FB5">
        <w:rPr>
          <w:rFonts w:cstheme="minorHAnsi"/>
        </w:rPr>
        <w:t xml:space="preserve"> </w:t>
      </w:r>
      <w:r w:rsidRPr="00F62FB5">
        <w:rPr>
          <w:rFonts w:cstheme="minorHAnsi"/>
        </w:rPr>
        <w:t xml:space="preserve">az a </w:t>
      </w:r>
      <w:r w:rsidRPr="00F62FB5">
        <w:rPr>
          <w:rFonts w:cstheme="minorHAnsi"/>
        </w:rPr>
        <w:t>rendszer, amelyben jelenleg élünk és amit felépített</w:t>
      </w:r>
      <w:r w:rsidRPr="00F62FB5">
        <w:rPr>
          <w:rFonts w:cstheme="minorHAnsi"/>
        </w:rPr>
        <w:t xml:space="preserve">ünk, az </w:t>
      </w:r>
      <w:proofErr w:type="spellStart"/>
      <w:r w:rsidRPr="00F62FB5">
        <w:rPr>
          <w:rFonts w:cstheme="minorHAnsi"/>
        </w:rPr>
        <w:t>exponencialitás</w:t>
      </w:r>
      <w:proofErr w:type="spellEnd"/>
      <w:r w:rsidRPr="00F62FB5">
        <w:rPr>
          <w:rFonts w:cstheme="minorHAnsi"/>
        </w:rPr>
        <w:t xml:space="preserve"> elvét követve fel fog bomlani, az éghajlati, természeti, gazdasági és társadalmi változásoknak, pedig egyértelmű következményei lesznek a környezetünkre és az életünkre nézve. </w:t>
      </w:r>
      <w:r w:rsidRPr="00F62FB5">
        <w:rPr>
          <w:rFonts w:cstheme="minorHAnsi"/>
          <w:i/>
          <w:iCs/>
        </w:rPr>
        <w:t>„Minden egyes lépéssel, amivel kényelmesebbé, szebbé, bi</w:t>
      </w:r>
      <w:r w:rsidRPr="00F62FB5">
        <w:rPr>
          <w:rFonts w:cstheme="minorHAnsi"/>
          <w:i/>
          <w:iCs/>
        </w:rPr>
        <w:t>ztonságosabbá tesszük az életünket, elveszünk a környezetünktől”</w:t>
      </w:r>
      <w:r w:rsidRPr="00F62FB5">
        <w:rPr>
          <w:rFonts w:cstheme="minorHAnsi"/>
        </w:rPr>
        <w:t xml:space="preserve"> – mondta.</w:t>
      </w:r>
    </w:p>
    <w:p w:rsidRPr="00F62FB5" w:rsidR="008D1D15" w:rsidRDefault="00F62FB5" w14:paraId="3B6BAF06" w14:textId="77777777">
      <w:pPr>
        <w:rPr>
          <w:rFonts w:cstheme="minorHAnsi"/>
          <w:b/>
          <w:bCs/>
        </w:rPr>
      </w:pPr>
      <w:r w:rsidRPr="00F62FB5">
        <w:rPr>
          <w:rFonts w:cstheme="minorHAnsi"/>
          <w:b/>
          <w:bCs/>
        </w:rPr>
        <w:t>Nem létezik fenntarthatóság?</w:t>
      </w:r>
    </w:p>
    <w:p w:rsidRPr="00F62FB5" w:rsidR="008D1D15" w:rsidRDefault="00F62FB5" w14:paraId="2D264C47" w14:textId="77777777">
      <w:pPr>
        <w:jc w:val="both"/>
        <w:rPr>
          <w:rFonts w:cstheme="minorHAnsi"/>
        </w:rPr>
      </w:pPr>
      <w:proofErr w:type="spellStart"/>
      <w:r w:rsidRPr="00F62FB5">
        <w:rPr>
          <w:rFonts w:cstheme="minorHAnsi"/>
        </w:rPr>
        <w:t>Csizmadi</w:t>
      </w:r>
      <w:proofErr w:type="spellEnd"/>
      <w:r w:rsidRPr="00F62FB5">
        <w:rPr>
          <w:rFonts w:cstheme="minorHAnsi"/>
        </w:rPr>
        <w:t xml:space="preserve"> Péter szerint az ökológiai folyamatok egy része visszafordíthatatlan, ezért nem létezik olyan kifejezés, hogy fenntarthatóság. </w:t>
      </w:r>
      <w:r w:rsidRPr="00F62FB5">
        <w:rPr>
          <w:rFonts w:cstheme="minorHAnsi"/>
          <w:i/>
          <w:iCs/>
        </w:rPr>
        <w:t>„Egy ökoszisztém</w:t>
      </w:r>
      <w:r w:rsidRPr="00F62FB5">
        <w:rPr>
          <w:rFonts w:cstheme="minorHAnsi"/>
          <w:i/>
          <w:iCs/>
        </w:rPr>
        <w:t>a zárt rendszer, ebben a zárt rendszerben pedig egyre többen vagyunk, a folyamatot ezért maximum lassítani tudjuk, elkerülni nem”</w:t>
      </w:r>
      <w:r w:rsidRPr="00F62FB5">
        <w:rPr>
          <w:rFonts w:cstheme="minorHAnsi"/>
        </w:rPr>
        <w:t xml:space="preserve"> – mondta, ezért fenntarthatóság helyett inkább csak „</w:t>
      </w:r>
      <w:proofErr w:type="spellStart"/>
      <w:r w:rsidRPr="00F62FB5">
        <w:rPr>
          <w:rFonts w:cstheme="minorHAnsi"/>
        </w:rPr>
        <w:t>fenntarthatóbbságról</w:t>
      </w:r>
      <w:proofErr w:type="spellEnd"/>
      <w:r w:rsidRPr="00F62FB5">
        <w:rPr>
          <w:rFonts w:cstheme="minorHAnsi"/>
        </w:rPr>
        <w:t xml:space="preserve">” beszélhetünk. Prof. Dr. </w:t>
      </w:r>
      <w:proofErr w:type="spellStart"/>
      <w:r w:rsidRPr="00F62FB5">
        <w:rPr>
          <w:rFonts w:cstheme="minorHAnsi"/>
        </w:rPr>
        <w:t>Dúll</w:t>
      </w:r>
      <w:proofErr w:type="spellEnd"/>
      <w:r w:rsidRPr="00F62FB5">
        <w:rPr>
          <w:rFonts w:cstheme="minorHAnsi"/>
        </w:rPr>
        <w:t xml:space="preserve"> Andrea szerint reményr</w:t>
      </w:r>
      <w:r w:rsidRPr="00F62FB5">
        <w:rPr>
          <w:rFonts w:cstheme="minorHAnsi"/>
        </w:rPr>
        <w:t xml:space="preserve">e adhat okot, hogy egyes új pszichológiai jelenségek azt jelzik, az emberiség fenntarthatóbb gondolkodásmód felé tart: </w:t>
      </w:r>
      <w:r w:rsidRPr="00F62FB5">
        <w:rPr>
          <w:rFonts w:cstheme="minorHAnsi"/>
          <w:i/>
          <w:iCs/>
        </w:rPr>
        <w:t xml:space="preserve">„Egy ideje olyan globális pszichológiai jelenségek merültek fel, melyekre korábban nem volt példa. Ilyen például az </w:t>
      </w:r>
      <w:proofErr w:type="spellStart"/>
      <w:r w:rsidRPr="00F62FB5">
        <w:rPr>
          <w:rFonts w:cstheme="minorHAnsi"/>
          <w:i/>
          <w:iCs/>
        </w:rPr>
        <w:t>ökoszorongás</w:t>
      </w:r>
      <w:proofErr w:type="spellEnd"/>
      <w:r w:rsidRPr="00F62FB5">
        <w:rPr>
          <w:rFonts w:cstheme="minorHAnsi"/>
          <w:i/>
          <w:iCs/>
        </w:rPr>
        <w:t xml:space="preserve"> vagy az </w:t>
      </w:r>
      <w:r w:rsidRPr="00F62FB5">
        <w:rPr>
          <w:rFonts w:cstheme="minorHAnsi"/>
          <w:i/>
          <w:iCs/>
        </w:rPr>
        <w:t>aggódás a globális környezetért. A félelemnek az evolúció során is elképesztően fontos funkciója volt a túlélés szempontjából, ezért ezeket a félelmeket nem megszüntetni kell, hanem reagálni rájuk, hiszen nagyon fontos kérdésekre hívják fel a figyelmet.”</w:t>
      </w:r>
    </w:p>
    <w:p w:rsidRPr="00F62FB5" w:rsidR="008D1D15" w:rsidRDefault="00F62FB5" w14:paraId="31490421" w14:textId="77777777">
      <w:pPr>
        <w:jc w:val="both"/>
        <w:rPr>
          <w:rFonts w:cstheme="minorHAnsi"/>
          <w:b/>
          <w:bCs/>
        </w:rPr>
      </w:pPr>
      <w:r w:rsidRPr="00F62FB5">
        <w:rPr>
          <w:rFonts w:cstheme="minorHAnsi"/>
          <w:b/>
          <w:bCs/>
        </w:rPr>
        <w:t>Ú</w:t>
      </w:r>
      <w:r w:rsidRPr="00F62FB5">
        <w:rPr>
          <w:rFonts w:cstheme="minorHAnsi"/>
          <w:b/>
          <w:bCs/>
        </w:rPr>
        <w:t>jabb elvárások és bizonytalanabb jövő</w:t>
      </w:r>
    </w:p>
    <w:p w:rsidRPr="00F62FB5" w:rsidR="008D1D15" w:rsidRDefault="00F62FB5" w14:paraId="593032A4" w14:textId="77777777">
      <w:pPr>
        <w:jc w:val="both"/>
        <w:rPr>
          <w:rFonts w:cstheme="minorHAnsi"/>
        </w:rPr>
      </w:pPr>
      <w:r w:rsidRPr="00F62FB5">
        <w:rPr>
          <w:rFonts w:cstheme="minorHAnsi"/>
        </w:rPr>
        <w:t>A beszélgetőpartnerek szerint az elvárások, melyekkel ebben az évszázadban a tervezőknek szembe kell majd nézniük, merőben mások lesznek: folyamatosan növekvő bizonytalanságban, egyre nehezebb körülmények között kell m</w:t>
      </w:r>
      <w:r w:rsidRPr="00F62FB5">
        <w:rPr>
          <w:rFonts w:cstheme="minorHAnsi"/>
        </w:rPr>
        <w:t xml:space="preserve">ajd élhető tereket tervezni. A tervezőknek megbízóik felé is </w:t>
      </w:r>
      <w:r w:rsidRPr="00F62FB5">
        <w:rPr>
          <w:rFonts w:cstheme="minorHAnsi"/>
        </w:rPr>
        <w:lastRenderedPageBreak/>
        <w:t>képviselniük kell a fenntarthatóság szempontjait. Mindeközben alázatosnak kell maradniuk: a sztárépítészet, a látványos megoldások helyett a cél a fenntarthatóbb életterek kialakítása kell legyen</w:t>
      </w:r>
      <w:r w:rsidRPr="00F62FB5">
        <w:rPr>
          <w:rFonts w:cstheme="minorHAnsi"/>
        </w:rPr>
        <w:t xml:space="preserve">. </w:t>
      </w:r>
    </w:p>
    <w:p w:rsidRPr="00F62FB5" w:rsidR="008D1D15" w:rsidRDefault="00F62FB5" w14:paraId="29139073" w14:textId="77777777">
      <w:pPr>
        <w:jc w:val="both"/>
        <w:rPr>
          <w:rFonts w:cstheme="minorHAnsi"/>
        </w:rPr>
      </w:pPr>
      <w:r w:rsidRPr="00F62FB5">
        <w:rPr>
          <w:rFonts w:cstheme="minorHAnsi"/>
        </w:rPr>
        <w:t xml:space="preserve">Az építészet tehát paradigmaváltás előtt áll, a művésznek a saját céljai, </w:t>
      </w:r>
      <w:proofErr w:type="spellStart"/>
      <w:r w:rsidRPr="00F62FB5">
        <w:rPr>
          <w:rFonts w:cstheme="minorHAnsi"/>
        </w:rPr>
        <w:t>egója</w:t>
      </w:r>
      <w:proofErr w:type="spellEnd"/>
      <w:r w:rsidRPr="00F62FB5">
        <w:rPr>
          <w:rFonts w:cstheme="minorHAnsi"/>
        </w:rPr>
        <w:t xml:space="preserve"> helyett a környezeti szempontokat figyelembe véve kell terveznie. A jövőben az építészeknek, tervezőknek ezért folyamatosan figyelmeztetniük kell magukat arra, hogy ne a nap</w:t>
      </w:r>
      <w:r w:rsidRPr="00F62FB5">
        <w:rPr>
          <w:rFonts w:cstheme="minorHAnsi"/>
        </w:rPr>
        <w:t xml:space="preserve">i igényeket, hanem a távlati célokat tartsák szem előtt. </w:t>
      </w:r>
    </w:p>
    <w:p w:rsidRPr="00F62FB5" w:rsidR="008D1D15" w:rsidP="4FB79439" w:rsidRDefault="00F62FB5" w14:paraId="6E996191" w14:textId="77777777">
      <w:pPr>
        <w:jc w:val="both"/>
        <w:rPr>
          <w:rFonts w:cs="Calibri" w:cstheme="minorAscii"/>
        </w:rPr>
      </w:pPr>
      <w:r w:rsidRPr="4FB79439" w:rsidR="00F62FB5">
        <w:rPr>
          <w:rFonts w:cs="Calibri" w:cstheme="minorAscii"/>
        </w:rPr>
        <w:t xml:space="preserve">A </w:t>
      </w:r>
      <w:proofErr w:type="spellStart"/>
      <w:r w:rsidRPr="4FB79439" w:rsidR="00F62FB5">
        <w:rPr>
          <w:rFonts w:cs="Calibri" w:cstheme="minorAscii"/>
        </w:rPr>
        <w:t>meetupon</w:t>
      </w:r>
      <w:proofErr w:type="spellEnd"/>
      <w:r w:rsidRPr="4FB79439" w:rsidR="00F62FB5">
        <w:rPr>
          <w:rFonts w:cs="Calibri" w:cstheme="minorAscii"/>
        </w:rPr>
        <w:t xml:space="preserve"> elhangzottak szerint az építészetnek fel kell készülnie arra is, hogy természeti katasztrófák és a szélsőséges időjárási körülmények új megközelítéseket igényelnek majd. Könnyen lehet, ho</w:t>
      </w:r>
      <w:r w:rsidRPr="4FB79439" w:rsidR="00F62FB5">
        <w:rPr>
          <w:rFonts w:cs="Calibri" w:cstheme="minorAscii"/>
        </w:rPr>
        <w:t>gy olyan megoldásokra lesz szükség, amelyeket ma még elképzelni sem tudunk. Előre kell gondolkodni arról, hogy az önellátás és a biztonság érdekében milyen feladatokat kell majd ellátnia a jövő otthonának – például hogyan lesz képes magát vízzel vagy energ</w:t>
      </w:r>
      <w:r w:rsidRPr="4FB79439" w:rsidR="00F62FB5">
        <w:rPr>
          <w:rFonts w:cs="Calibri" w:cstheme="minorAscii"/>
        </w:rPr>
        <w:t xml:space="preserve">iával ellátni központi hálózat nélkül, hogyan tud ellenállni a szélsőséges időjárási körülményeknek. Sőt, végső esetben hogyan lesz gyorsan újraépíthető az, ami egyszer elpusztul. </w:t>
      </w:r>
    </w:p>
    <w:p w:rsidR="4FB79439" w:rsidP="4FB79439" w:rsidRDefault="4FB79439" w14:paraId="05578CB8" w14:textId="129B5E71">
      <w:pPr>
        <w:pStyle w:val="Norml"/>
        <w:jc w:val="both"/>
        <w:rPr>
          <w:rFonts w:cs="Calibri" w:cstheme="minorAscii"/>
          <w:sz w:val="22"/>
          <w:szCs w:val="22"/>
        </w:rPr>
      </w:pPr>
    </w:p>
    <w:p w:rsidR="4FB79439" w:rsidP="4FB79439" w:rsidRDefault="4FB79439" w14:paraId="2E29D014" w14:textId="4206E52F">
      <w:pPr>
        <w:pStyle w:val="Norml"/>
        <w:jc w:val="center"/>
        <w:rPr>
          <w:rFonts w:ascii="Calibri" w:hAnsi="Calibri" w:eastAsia="Calibri" w:cs="Calibri"/>
          <w:noProof w:val="0"/>
          <w:sz w:val="22"/>
          <w:szCs w:val="22"/>
          <w:lang w:val="hu-HU"/>
        </w:rPr>
      </w:pPr>
      <w:r w:rsidRPr="4FB79439" w:rsidR="4FB79439">
        <w:rPr>
          <w:rFonts w:ascii="Calibri" w:hAnsi="Calibri" w:eastAsia="Calibri" w:cs="Calibri"/>
          <w:noProof w:val="0"/>
          <w:sz w:val="22"/>
          <w:szCs w:val="22"/>
          <w:lang w:val="hu-HU"/>
        </w:rPr>
        <w:t>###</w:t>
      </w:r>
    </w:p>
    <w:p w:rsidR="4FB79439" w:rsidP="4FB79439" w:rsidRDefault="4FB79439" w14:paraId="19B29BF0" w14:textId="3181871E">
      <w:pPr>
        <w:pStyle w:val="Norml"/>
        <w:spacing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hu-HU"/>
        </w:rPr>
      </w:pPr>
      <w:r w:rsidRPr="4FB79439" w:rsidR="4FB794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hu-HU"/>
        </w:rPr>
        <w:t>További információ:</w:t>
      </w:r>
    </w:p>
    <w:p w:rsidR="4FB79439" w:rsidP="4FB79439" w:rsidRDefault="4FB79439" w14:paraId="3BBA4542" w14:textId="02838261">
      <w:pPr>
        <w:pStyle w:val="Norml"/>
        <w:spacing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hu-HU"/>
        </w:rPr>
      </w:pPr>
      <w:r w:rsidRPr="4FB79439" w:rsidR="4FB79439">
        <w:rPr>
          <w:rFonts w:ascii="Calibri" w:hAnsi="Calibri" w:eastAsia="Calibri" w:cs="Calibri"/>
          <w:noProof w:val="0"/>
          <w:sz w:val="22"/>
          <w:szCs w:val="22"/>
          <w:lang w:val="hu-HU"/>
        </w:rPr>
        <w:t>Varga Dóra</w:t>
      </w:r>
    </w:p>
    <w:p w:rsidR="4FB79439" w:rsidP="4FB79439" w:rsidRDefault="4FB79439" w14:paraId="651F066F" w14:textId="33C9DEAE">
      <w:pPr>
        <w:pStyle w:val="Norml"/>
        <w:spacing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hu-HU"/>
        </w:rPr>
      </w:pPr>
      <w:r w:rsidRPr="4FB79439" w:rsidR="4FB79439">
        <w:rPr>
          <w:rFonts w:ascii="Calibri" w:hAnsi="Calibri" w:eastAsia="Calibri" w:cs="Calibri"/>
          <w:noProof w:val="0"/>
          <w:sz w:val="22"/>
          <w:szCs w:val="22"/>
          <w:lang w:val="hu-HU"/>
        </w:rPr>
        <w:t>+36 1 920 1817</w:t>
      </w:r>
    </w:p>
    <w:p w:rsidR="4FB79439" w:rsidP="4FB79439" w:rsidRDefault="4FB79439" w14:paraId="5E567D9E" w14:textId="01CED3DD">
      <w:pPr>
        <w:pStyle w:val="Norml"/>
        <w:spacing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hu-HU"/>
        </w:rPr>
      </w:pPr>
      <w:r w:rsidRPr="4FB79439" w:rsidR="4FB79439">
        <w:rPr>
          <w:rFonts w:ascii="Calibri" w:hAnsi="Calibri" w:eastAsia="Calibri" w:cs="Calibri"/>
          <w:noProof w:val="0"/>
          <w:sz w:val="22"/>
          <w:szCs w:val="22"/>
          <w:lang w:val="hu-HU"/>
        </w:rPr>
        <w:t>+36 30 857 8179</w:t>
      </w:r>
    </w:p>
    <w:p w:rsidR="4FB79439" w:rsidP="4FB79439" w:rsidRDefault="4FB79439" w14:paraId="4DB1A9C4" w14:textId="1AD1DB1A">
      <w:pPr>
        <w:pStyle w:val="Norml"/>
        <w:jc w:val="both"/>
        <w:rPr>
          <w:rFonts w:ascii="Calibri" w:hAnsi="Calibri" w:eastAsia="Calibri" w:cs="Calibri"/>
          <w:noProof w:val="0"/>
          <w:sz w:val="22"/>
          <w:szCs w:val="22"/>
          <w:lang w:val="hu-HU"/>
        </w:rPr>
      </w:pPr>
      <w:hyperlink r:id="R16d39e0c993c4e62">
        <w:r w:rsidRPr="4FB79439" w:rsidR="4FB7943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hu-HU"/>
          </w:rPr>
          <w:t>dvarga@noguchi.hu</w:t>
        </w:r>
      </w:hyperlink>
      <w:r w:rsidRPr="4FB79439" w:rsidR="4FB79439">
        <w:rPr>
          <w:rFonts w:ascii="Calibri" w:hAnsi="Calibri" w:eastAsia="Calibri" w:cs="Calibri"/>
          <w:noProof w:val="0"/>
          <w:sz w:val="22"/>
          <w:szCs w:val="22"/>
          <w:lang w:val="hu-HU"/>
        </w:rPr>
        <w:t xml:space="preserve"> </w:t>
      </w:r>
    </w:p>
    <w:p w:rsidR="4FB79439" w:rsidP="4FB79439" w:rsidRDefault="4FB79439" w14:paraId="6A641FFC" w14:textId="4D9C3264">
      <w:pPr>
        <w:pStyle w:val="Norml"/>
        <w:jc w:val="both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1E1F21"/>
          <w:sz w:val="22"/>
          <w:szCs w:val="22"/>
          <w:u w:val="single"/>
          <w:lang w:val="hu-HU"/>
        </w:rPr>
      </w:pPr>
      <w:r w:rsidRPr="4FB79439" w:rsidR="4FB7943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1E1F21"/>
          <w:sz w:val="21"/>
          <w:szCs w:val="21"/>
          <w:u w:val="single"/>
          <w:lang w:val="hu-HU"/>
        </w:rPr>
        <w:t>A Budapesti Metropolitan Egyetemről</w:t>
      </w:r>
      <w:r>
        <w:br/>
      </w:r>
      <w:r w:rsidRPr="4FB79439" w:rsidR="4FB7943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E1F21"/>
          <w:sz w:val="21"/>
          <w:szCs w:val="21"/>
          <w:u w:val="none"/>
          <w:lang w:val="hu-HU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 mint 7500 hallgatója van, közel 1000 külföldi diákkal a világ 90 országából.</w:t>
      </w:r>
      <w:r>
        <w:br/>
      </w:r>
      <w:r>
        <w:br/>
      </w:r>
      <w:r w:rsidRPr="4FB79439" w:rsidR="4FB7943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E1F21"/>
          <w:sz w:val="21"/>
          <w:szCs w:val="21"/>
          <w:u w:val="none"/>
          <w:lang w:val="hu-HU"/>
        </w:rPr>
        <w:t xml:space="preserve">Az intézmény 2001 óta meghatározó és dinamikusan fejlődő szereplője a hazai felsőoktatásnak és immár a kelet-közép európai régiónak is. Jelenleg 5 kontinensen közel 200 külföldi intézménnyel tart fenn. A METU </w:t>
      </w:r>
      <w:proofErr w:type="spellStart"/>
      <w:r w:rsidRPr="4FB79439" w:rsidR="4FB7943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E1F21"/>
          <w:sz w:val="21"/>
          <w:szCs w:val="21"/>
          <w:u w:val="none"/>
          <w:lang w:val="hu-HU"/>
        </w:rPr>
        <w:t>myBRAND</w:t>
      </w:r>
      <w:proofErr w:type="spellEnd"/>
      <w:r w:rsidRPr="4FB79439" w:rsidR="4FB7943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E1F21"/>
          <w:sz w:val="21"/>
          <w:szCs w:val="21"/>
          <w:u w:val="none"/>
          <w:lang w:val="hu-HU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</w:p>
    <w:sectPr w:rsidRPr="00F62FB5" w:rsidR="008D1D15">
      <w:pgSz w:w="11906" w:h="16838" w:orient="portrait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64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15"/>
    <w:rsid w:val="004C5D44"/>
    <w:rsid w:val="008D1D15"/>
    <w:rsid w:val="00F62FB5"/>
    <w:rsid w:val="1C24234E"/>
    <w:rsid w:val="4FB79439"/>
    <w:rsid w:val="6BC5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A5D6"/>
  <w15:docId w15:val="{32D205C1-67FB-4CF9-83FC-BFF41849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pPr>
      <w:spacing w:after="160" w:line="259" w:lineRule="auto"/>
    </w:pPr>
    <w:rPr>
      <w:sz w:val="22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Heading" w:customStyle="1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l"/>
    <w:qFormat/>
    <w:pPr>
      <w:suppressLineNumbers/>
    </w:pPr>
    <w:rPr>
      <w:rFonts w:cs="Arial Unicode MS"/>
    </w:rPr>
  </w:style>
  <w:style w:type="paragraph" w:styleId="Listaszerbekezds">
    <w:name w:val="List Paragraph"/>
    <w:basedOn w:val="Norml"/>
    <w:uiPriority w:val="34"/>
    <w:qFormat/>
    <w:rsid w:val="00564C0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dvarga@noguchi.hu" TargetMode="External" Id="R16d39e0c993c4e62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E6E33-4416-42A6-BF56-50E31AC7887D}">
  <ds:schemaRefs>
    <ds:schemaRef ds:uri="http://schemas.microsoft.com/office/2006/metadata/properties"/>
    <ds:schemaRef ds:uri="http://schemas.microsoft.com/office/infopath/2007/PartnerControls"/>
    <ds:schemaRef ds:uri="b5e3cd39-c770-4363-ae4d-bbef7fff9b23"/>
  </ds:schemaRefs>
</ds:datastoreItem>
</file>

<file path=customXml/itemProps2.xml><?xml version="1.0" encoding="utf-8"?>
<ds:datastoreItem xmlns:ds="http://schemas.openxmlformats.org/officeDocument/2006/customXml" ds:itemID="{38758D64-0632-4033-B747-40409079A8D7}"/>
</file>

<file path=customXml/itemProps3.xml><?xml version="1.0" encoding="utf-8"?>
<ds:datastoreItem xmlns:ds="http://schemas.openxmlformats.org/officeDocument/2006/customXml" ds:itemID="{96037D5C-D7DA-4889-9856-A499CCA3FB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dc:description/>
  <cp:lastModifiedBy>Veres Dalma Réka</cp:lastModifiedBy>
  <cp:revision>3</cp:revision>
  <dcterms:created xsi:type="dcterms:W3CDTF">2022-02-02T10:35:00Z</dcterms:created>
  <dcterms:modified xsi:type="dcterms:W3CDTF">2022-04-14T11:35:41Z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0x0101007E97FDA588FDC2459E381E54044F9FC6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