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4C" w:rsidRDefault="00053631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:rsidR="00D4574C" w:rsidRDefault="00053631">
      <w:pPr>
        <w:spacing w:after="0" w:line="276" w:lineRule="auto"/>
        <w:ind w:left="-567"/>
      </w:pPr>
      <w:r>
        <w:rPr>
          <w:rFonts w:cs="Arial"/>
          <w:b/>
          <w:color w:val="808080"/>
          <w:szCs w:val="20"/>
          <w:lang w:eastAsia="hu-HU"/>
        </w:rPr>
        <w:t>Kiadja</w:t>
      </w:r>
      <w:r>
        <w:rPr>
          <w:rFonts w:cs="Arial"/>
          <w:color w:val="808080"/>
          <w:szCs w:val="20"/>
          <w:lang w:eastAsia="hu-HU"/>
        </w:rPr>
        <w:t xml:space="preserve">: Budapesti Metropolitan Egyetem </w:t>
      </w:r>
      <w:r>
        <w:rPr>
          <w:rFonts w:cs="Arial"/>
          <w:color w:val="808080"/>
          <w:szCs w:val="20"/>
          <w:lang w:eastAsia="hu-HU"/>
        </w:rPr>
        <w:br/>
      </w:r>
      <w:r w:rsidRPr="00287319">
        <w:rPr>
          <w:rFonts w:cs="Arial"/>
          <w:color w:val="808080"/>
          <w:szCs w:val="20"/>
          <w:lang w:eastAsia="hu-HU"/>
        </w:rPr>
        <w:t>Budapest, 2020-08-</w:t>
      </w:r>
      <w:r w:rsidR="00482C9A" w:rsidRPr="00287319">
        <w:rPr>
          <w:rFonts w:cs="Arial"/>
          <w:color w:val="808080"/>
          <w:szCs w:val="20"/>
          <w:lang w:eastAsia="hu-HU"/>
        </w:rPr>
        <w:t>25</w:t>
      </w:r>
    </w:p>
    <w:p w:rsidR="00D4574C" w:rsidRDefault="00D4574C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:rsidR="00D4574C" w:rsidRDefault="00053631">
      <w:pPr>
        <w:spacing w:after="0" w:line="276" w:lineRule="auto"/>
        <w:ind w:left="-567"/>
        <w:jc w:val="center"/>
      </w:pPr>
      <w:r>
        <w:rPr>
          <w:rFonts w:cs="Arial"/>
          <w:b/>
          <w:color w:val="F79646"/>
          <w:sz w:val="40"/>
          <w:szCs w:val="40"/>
          <w:lang w:eastAsia="hu-HU"/>
        </w:rPr>
        <w:t>A Budapesti Metropolitan Egyetem a válságos időkben is bővül</w:t>
      </w:r>
    </w:p>
    <w:p w:rsidR="00D4574C" w:rsidRDefault="00D4574C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D4574C" w:rsidRDefault="00053631">
      <w:pPr>
        <w:pStyle w:val="Szvegtrzs"/>
        <w:spacing w:after="0"/>
        <w:ind w:left="-567"/>
        <w:jc w:val="both"/>
      </w:pPr>
      <w:r w:rsidRPr="00482C9A">
        <w:rPr>
          <w:rFonts w:cs="Arial"/>
          <w:b/>
          <w:bCs/>
          <w:color w:val="808080"/>
          <w:szCs w:val="20"/>
          <w:lang w:eastAsia="hu-HU"/>
        </w:rPr>
        <w:t xml:space="preserve">A Budapesti Metropolitan Egyetem (METU) a koronavírus-válság alatt is növeli kapacitásait. </w:t>
      </w:r>
      <w:r w:rsidRPr="00287319">
        <w:rPr>
          <w:rFonts w:cs="Arial"/>
          <w:b/>
          <w:bCs/>
          <w:color w:val="808080"/>
          <w:szCs w:val="20"/>
          <w:lang w:eastAsia="hu-HU"/>
        </w:rPr>
        <w:t xml:space="preserve">Az intézményt immár elnök-vezérigazgatóként irányító Dr. Tóth Ágnes marketing és üzletfejlesztési vezérigazgató-helyettest nevezett ki. A pozíciót Fazekas Barbara, a Kürt Akadémia korábbi marketingvezetője, a </w:t>
      </w:r>
      <w:r w:rsidRPr="00482C9A">
        <w:rPr>
          <w:rFonts w:cs="Arial"/>
          <w:b/>
          <w:bCs/>
          <w:color w:val="808080"/>
          <w:szCs w:val="20"/>
          <w:lang w:eastAsia="hu-HU"/>
        </w:rPr>
        <w:t xml:space="preserve">Green Fox Academy alapító ügyvezetője tölti be. A METU </w:t>
      </w:r>
      <w:r w:rsidR="00CF6856" w:rsidRPr="00482C9A">
        <w:rPr>
          <w:rFonts w:cs="Arial"/>
          <w:b/>
          <w:bCs/>
          <w:color w:val="808080"/>
          <w:szCs w:val="20"/>
          <w:lang w:eastAsia="hu-HU"/>
        </w:rPr>
        <w:t>emellett</w:t>
      </w:r>
      <w:r w:rsidRPr="00482C9A">
        <w:rPr>
          <w:rFonts w:cs="Arial"/>
          <w:b/>
          <w:bCs/>
          <w:color w:val="808080"/>
          <w:szCs w:val="20"/>
          <w:lang w:eastAsia="hu-HU"/>
        </w:rPr>
        <w:t xml:space="preserve"> további négy fővel bővíti digitális és marketingcsapatát. </w:t>
      </w:r>
      <w:r w:rsidRPr="00287319">
        <w:rPr>
          <w:rFonts w:cs="Arial"/>
          <w:b/>
          <w:bCs/>
          <w:color w:val="808080"/>
          <w:szCs w:val="20"/>
          <w:lang w:eastAsia="hu-HU"/>
        </w:rPr>
        <w:t>A bővülést a külföldi diákok számának folyamatos növekedése is indokolja.</w:t>
      </w:r>
    </w:p>
    <w:p w:rsidR="00D4574C" w:rsidRDefault="00D4574C">
      <w:pPr>
        <w:pStyle w:val="Szvegtrzs"/>
        <w:spacing w:after="0"/>
        <w:ind w:left="-567"/>
        <w:jc w:val="both"/>
        <w:rPr>
          <w:rFonts w:ascii="Arial;sans-serif" w:hAnsi="Arial;sans-serif" w:cs="Arial"/>
          <w:color w:val="808080"/>
          <w:szCs w:val="20"/>
          <w:lang w:eastAsia="hu-HU"/>
        </w:rPr>
      </w:pPr>
    </w:p>
    <w:p w:rsidR="00D4574C" w:rsidRDefault="00053631">
      <w:pPr>
        <w:pStyle w:val="Szvegtrzs"/>
        <w:spacing w:after="0"/>
        <w:ind w:left="-567"/>
        <w:jc w:val="both"/>
      </w:pPr>
      <w:r>
        <w:rPr>
          <w:rFonts w:cs="Arial"/>
          <w:color w:val="808080"/>
          <w:szCs w:val="20"/>
          <w:lang w:eastAsia="hu-HU"/>
        </w:rPr>
        <w:t>A régóta nem betöltött marketing vezérigazgató-helyettesi pozíció megújításával, kibővítésével a METU célja hazai és nemzetközi marketingtevékenységének eddigieknél erősebb összehangolása. Fazekas Barbara feladatai közé tartozik emellett olyan új fejlesztési területek kijelölése, ahol az egyetem megerősítheti pozícióját, és – összhangban az egyetem stratégiai célkitűzéseivel – további piaci részesedést szerezhet a hazai és nemzetközi felsőoktatás, felnőttképzés és továbbképzés területén.</w:t>
      </w:r>
    </w:p>
    <w:p w:rsidR="00D4574C" w:rsidRDefault="00D4574C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D4574C" w:rsidRDefault="00053631">
      <w:pPr>
        <w:pStyle w:val="Szvegtrzs"/>
        <w:spacing w:after="0"/>
        <w:ind w:left="-567"/>
        <w:jc w:val="both"/>
      </w:pPr>
      <w:r>
        <w:rPr>
          <w:rFonts w:cs="Arial"/>
          <w:color w:val="808080"/>
          <w:szCs w:val="20"/>
          <w:lang w:eastAsia="hu-HU"/>
        </w:rPr>
        <w:t xml:space="preserve">A kereskedelem és marketingszakon végzett szakember pár év reklámügynökségi tapasztalatszerzés után a TEDxDanubia programkoordinátoraként, majd a KÜRT Akadémia marketingvezetőjeként igazi szenvedélye, az oktatás területén kezdhette el hasznosítani a tudását. Később partnereivel megalapította első saját oktatási cégét, a Green Fox Academyt. </w:t>
      </w:r>
      <w:r w:rsidRPr="00287319">
        <w:rPr>
          <w:rFonts w:cs="Arial"/>
          <w:color w:val="808080"/>
          <w:szCs w:val="20"/>
          <w:lang w:eastAsia="hu-HU"/>
        </w:rPr>
        <w:t xml:space="preserve">Ezt követően egy nemzetközi iskola alapításának tőkebevonási projektjét vezette, valamint részt vett a Budapest International Tech Scholarship akcióterv </w:t>
      </w:r>
      <w:r w:rsidR="00CF6856" w:rsidRPr="00287319">
        <w:rPr>
          <w:rFonts w:cs="Arial"/>
          <w:color w:val="808080"/>
          <w:szCs w:val="20"/>
          <w:lang w:eastAsia="hu-HU"/>
        </w:rPr>
        <w:t xml:space="preserve">kialakításában. Fazekas Barbara </w:t>
      </w:r>
      <w:r w:rsidRPr="00287319">
        <w:rPr>
          <w:rFonts w:cs="Arial"/>
          <w:color w:val="808080"/>
          <w:szCs w:val="20"/>
          <w:lang w:eastAsia="hu-HU"/>
        </w:rPr>
        <w:t>az IVSZ elnökségi tagja. Pályafutása alatt élt és dolgozott Spanyolországban, Szingapúrban és Indonéziában is.</w:t>
      </w:r>
    </w:p>
    <w:p w:rsidR="00D4574C" w:rsidRDefault="00D4574C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:rsidR="00D4574C" w:rsidRDefault="00053631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t xml:space="preserve">A szervezeti változások részeként az eddigi vezérigazgató, Dr. Tóth Ágnes szeptember 1-jétől elnök-vezérigazgatóként folytatja. </w:t>
      </w:r>
      <w:r>
        <w:rPr>
          <w:rFonts w:cs="Arial"/>
          <w:bCs/>
          <w:i/>
          <w:iCs/>
          <w:color w:val="808080"/>
          <w:szCs w:val="20"/>
          <w:lang w:eastAsia="hu-HU"/>
        </w:rPr>
        <w:t xml:space="preserve">„Felkészültünk a lehetséges nehézségekre, tovább folytatjuk a beruházásokat és az egyetem szakmai és szervezeti fejlesztését – </w:t>
      </w:r>
      <w:r>
        <w:rPr>
          <w:rFonts w:cs="Arial"/>
          <w:bCs/>
          <w:color w:val="808080"/>
          <w:szCs w:val="20"/>
          <w:lang w:eastAsia="hu-HU"/>
        </w:rPr>
        <w:t>mondta Dr. Tóth Ágnes.</w:t>
      </w:r>
      <w:r>
        <w:rPr>
          <w:rFonts w:cs="Arial"/>
          <w:bCs/>
          <w:i/>
          <w:iCs/>
          <w:color w:val="808080"/>
          <w:szCs w:val="20"/>
          <w:lang w:eastAsia="hu-HU"/>
        </w:rPr>
        <w:t xml:space="preserve"> – Stratégiánkat az eredmények igazolják. Hiszünk abban, hogy a minőségi magyar felsőoktatás a jelenlegi körülmények között is nemzetközileg stabil és versenyképes tud maradni.”</w:t>
      </w:r>
    </w:p>
    <w:p w:rsidR="00D4574C" w:rsidRDefault="00D4574C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:rsidR="00D4574C" w:rsidRDefault="00053631">
      <w:pPr>
        <w:spacing w:after="0" w:line="276" w:lineRule="auto"/>
        <w:ind w:left="-567"/>
        <w:jc w:val="both"/>
      </w:pPr>
      <w:r>
        <w:rPr>
          <w:rFonts w:cs="Arial"/>
          <w:bCs/>
          <w:color w:val="808080"/>
          <w:szCs w:val="20"/>
          <w:lang w:eastAsia="hu-HU"/>
        </w:rPr>
        <w:t>A METU-t az átlagnál kevésbé viselte meg a koronavírus-járvánnyal járó visszaesés. Az egyetemre jelentkezők száma mindössze az országos átlag (18%) felével, 9%-kal maradt el az előző évtől. A nemzetközi érdeklődés tekintetében pedig nem történt meg a többek által jósolt drámai visszaesés. Sőt, a külföldi jelentkezők száma 2020-ban növekedést mutat: szemben a tavalyi 98 országból érkező 1250 diákkal,  2020-ban már 105 országból 1300-an választották a METU-t.</w:t>
      </w:r>
    </w:p>
    <w:p w:rsidR="00D4574C" w:rsidRDefault="00D4574C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:rsidR="00D4574C" w:rsidRDefault="00053631">
      <w:pPr>
        <w:pStyle w:val="Szvegtrzs"/>
        <w:spacing w:after="0"/>
        <w:ind w:left="-567"/>
        <w:jc w:val="both"/>
      </w:pPr>
      <w:r>
        <w:rPr>
          <w:rFonts w:cs="Arial"/>
          <w:bCs/>
          <w:color w:val="808080"/>
          <w:szCs w:val="20"/>
          <w:lang w:eastAsia="hu-HU"/>
        </w:rPr>
        <w:lastRenderedPageBreak/>
        <w:t xml:space="preserve">A METU </w:t>
      </w:r>
      <w:r w:rsidRPr="00287319">
        <w:rPr>
          <w:rFonts w:cs="Arial"/>
          <w:bCs/>
          <w:color w:val="808080"/>
          <w:szCs w:val="20"/>
          <w:lang w:eastAsia="hu-HU"/>
        </w:rPr>
        <w:t>ezért</w:t>
      </w:r>
      <w:r>
        <w:rPr>
          <w:rFonts w:cs="Arial"/>
          <w:bCs/>
          <w:color w:val="808080"/>
          <w:szCs w:val="20"/>
          <w:lang w:eastAsia="hu-HU"/>
        </w:rPr>
        <w:t xml:space="preserve"> a válság ellenére értékesítési és marketingcsapata további fejlesztése mellett döntött, és keresi négy új digitális és marketingkommunikációs szakember kollégáját. A leendő Head of Digital, senior</w:t>
      </w:r>
      <w:bookmarkStart w:id="0" w:name="_GoBack"/>
      <w:bookmarkEnd w:id="0"/>
      <w:r>
        <w:rPr>
          <w:rFonts w:cs="Arial"/>
          <w:bCs/>
          <w:color w:val="808080"/>
          <w:szCs w:val="20"/>
          <w:lang w:eastAsia="hu-HU"/>
        </w:rPr>
        <w:t xml:space="preserve"> marketing menedzser, PR menedzser és Word Press fejlesztő közreműködhet az intézmény </w:t>
      </w:r>
      <w:r>
        <w:rPr>
          <w:rFonts w:cs="Arial"/>
          <w:color w:val="808080"/>
          <w:szCs w:val="20"/>
          <w:lang w:eastAsia="hu-HU"/>
        </w:rPr>
        <w:t>versenyképesebb és modernebb kommunikációs aktivitásának alakításában.</w:t>
      </w:r>
    </w:p>
    <w:p w:rsidR="00D4574C" w:rsidRDefault="00D4574C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:rsidR="00D4574C" w:rsidRDefault="00053631">
      <w:pPr>
        <w:spacing w:after="0" w:line="276" w:lineRule="auto"/>
        <w:ind w:left="-567"/>
        <w:jc w:val="center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t>###</w:t>
      </w:r>
    </w:p>
    <w:p w:rsidR="00D4574C" w:rsidRDefault="00D4574C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D4574C" w:rsidRDefault="00053631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:rsidR="00D4574C" w:rsidRDefault="00053631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:rsidR="00D4574C" w:rsidRDefault="00053631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:rsidR="00D4574C" w:rsidRDefault="001C0715">
      <w:pPr>
        <w:spacing w:after="0" w:line="276" w:lineRule="auto"/>
        <w:ind w:left="-567"/>
      </w:pPr>
      <w:hyperlink r:id="rId7">
        <w:r w:rsidR="00053631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053631">
        <w:rPr>
          <w:rFonts w:cs="Arial"/>
          <w:color w:val="808080"/>
          <w:szCs w:val="20"/>
          <w:lang w:eastAsia="hu-HU"/>
        </w:rPr>
        <w:t xml:space="preserve"> </w:t>
      </w:r>
    </w:p>
    <w:p w:rsidR="00D4574C" w:rsidRDefault="00D4574C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D4574C" w:rsidRDefault="00053631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:rsidR="00D4574C" w:rsidRDefault="00053631">
      <w:pPr>
        <w:spacing w:after="0"/>
        <w:ind w:left="-567"/>
        <w:jc w:val="both"/>
        <w:rPr>
          <w:color w:val="808080"/>
          <w:sz w:val="16"/>
          <w:szCs w:val="16"/>
          <w:u w:color="808080"/>
        </w:rPr>
      </w:pPr>
      <w:r>
        <w:rPr>
          <w:color w:val="808080"/>
          <w:sz w:val="16"/>
          <w:szCs w:val="16"/>
          <w:u w:color="808080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35 alapszak, 33 mesterszak, 15 szakirányú továbbképzés és 7 felsőoktatási szakképzés közül választhatnak az egyetem iránt érdeklődők. A Metropolitannek jelenleg több mint 7500 hallgatója van, közel 1000 külföldi diákkal a világ 90 országából. </w:t>
      </w:r>
      <w:r>
        <w:rPr>
          <w:color w:val="808080"/>
          <w:sz w:val="16"/>
          <w:szCs w:val="16"/>
          <w:u w:color="808080"/>
        </w:rPr>
        <w:br/>
        <w:t xml:space="preserve">Az intézmény 2001 óta meghatározó és dinamikusan fejlődő szereplője a hazai felsőoktatásnak és immár a kelet-közép európai régiónak is. Jelenleg 5 kontinensen közel 200 külföldi intézménnyel tart fenn. A METU myBRAND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 </w:t>
      </w:r>
    </w:p>
    <w:p w:rsidR="00D4574C" w:rsidRDefault="00D4574C">
      <w:pPr>
        <w:spacing w:after="0"/>
        <w:ind w:left="-567"/>
        <w:jc w:val="both"/>
      </w:pPr>
    </w:p>
    <w:sectPr w:rsidR="00D45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715" w:rsidRDefault="001C0715">
      <w:pPr>
        <w:spacing w:after="0"/>
      </w:pPr>
      <w:r>
        <w:separator/>
      </w:r>
    </w:p>
  </w:endnote>
  <w:endnote w:type="continuationSeparator" w:id="0">
    <w:p w:rsidR="001C0715" w:rsidRDefault="001C07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Regular">
    <w:charset w:val="01"/>
    <w:family w:val="roman"/>
    <w:pitch w:val="variable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C2" w:rsidRDefault="007A39C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C2" w:rsidRDefault="007A39C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4C" w:rsidRDefault="00053631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>
          <wp:extent cx="6838950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715" w:rsidRDefault="001C0715">
      <w:pPr>
        <w:spacing w:after="0"/>
      </w:pPr>
      <w:r>
        <w:separator/>
      </w:r>
    </w:p>
  </w:footnote>
  <w:footnote w:type="continuationSeparator" w:id="0">
    <w:p w:rsidR="001C0715" w:rsidRDefault="001C07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C2" w:rsidRDefault="007A39C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4C" w:rsidRDefault="00053631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4574C" w:rsidRDefault="00D4574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4C" w:rsidRDefault="00053631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4C"/>
    <w:rsid w:val="00053631"/>
    <w:rsid w:val="00167E49"/>
    <w:rsid w:val="001C0715"/>
    <w:rsid w:val="00287319"/>
    <w:rsid w:val="00482C9A"/>
    <w:rsid w:val="007A39C2"/>
    <w:rsid w:val="00A253A7"/>
    <w:rsid w:val="00CF6856"/>
    <w:rsid w:val="00D4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Vltozat">
    <w:name w:val="Revision"/>
    <w:hidden/>
    <w:uiPriority w:val="71"/>
    <w:rsid w:val="00287319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varga@noguchi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3C355-5C62-4217-9176-617AA7D4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2020-08-25T09:36:00Z</dcterms:created>
  <dcterms:modified xsi:type="dcterms:W3CDTF">2020-08-25T09:36:00Z</dcterms:modified>
  <dc:language/>
</cp:coreProperties>
</file>